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5271"/>
      </w:tblGrid>
      <w:tr w:rsidR="00B06349" w:rsidRPr="007C1D1D" w14:paraId="32E91450" w14:textId="77777777" w:rsidTr="00CA0DAC">
        <w:trPr>
          <w:trHeight w:val="2033"/>
        </w:trPr>
        <w:tc>
          <w:tcPr>
            <w:tcW w:w="4935" w:type="dxa"/>
          </w:tcPr>
          <w:p w14:paraId="7B9844D3" w14:textId="77777777" w:rsidR="00B06349" w:rsidRPr="007C1D1D" w:rsidRDefault="00B06349" w:rsidP="00A372B9">
            <w:r w:rsidRPr="007C1D1D">
              <w:t>Согласовано:</w:t>
            </w:r>
          </w:p>
          <w:p w14:paraId="1B955F72" w14:textId="77777777" w:rsidR="00B06349" w:rsidRPr="007C1D1D" w:rsidRDefault="00A372B9" w:rsidP="00A372B9">
            <w:pPr>
              <w:rPr>
                <w:i/>
              </w:rPr>
            </w:pPr>
            <w:r w:rsidRPr="007C1D1D">
              <w:rPr>
                <w:i/>
              </w:rPr>
              <w:t>Начальник ПТО АО «ТСК»</w:t>
            </w:r>
          </w:p>
          <w:p w14:paraId="4C7B5794" w14:textId="77777777" w:rsidR="00B06349" w:rsidRPr="007C1D1D" w:rsidRDefault="00B06349" w:rsidP="00A372B9">
            <w:pPr>
              <w:rPr>
                <w:i/>
              </w:rPr>
            </w:pPr>
          </w:p>
          <w:p w14:paraId="32DBA754" w14:textId="77777777" w:rsidR="00A372B9" w:rsidRPr="007C1D1D" w:rsidRDefault="00B06349" w:rsidP="00A372B9">
            <w:r w:rsidRPr="007C1D1D">
              <w:t xml:space="preserve">__________________ </w:t>
            </w:r>
            <w:r w:rsidR="00A372B9" w:rsidRPr="007C1D1D">
              <w:t>(Головкина Л.В.)</w:t>
            </w:r>
            <w:r w:rsidRPr="007C1D1D">
              <w:t xml:space="preserve"> </w:t>
            </w:r>
          </w:p>
          <w:p w14:paraId="2FAEFDD6" w14:textId="77777777" w:rsidR="00A372B9" w:rsidRPr="007C1D1D" w:rsidRDefault="00A372B9" w:rsidP="00A372B9"/>
          <w:p w14:paraId="674CB6AF" w14:textId="18FA90AC" w:rsidR="00B06349" w:rsidRPr="007C1D1D" w:rsidRDefault="00B06349" w:rsidP="008112F7">
            <w:r w:rsidRPr="007C1D1D">
              <w:t>«___»______________ 20</w:t>
            </w:r>
            <w:r w:rsidR="008F3143" w:rsidRPr="007C1D1D">
              <w:t>2</w:t>
            </w:r>
            <w:r w:rsidR="008112F7">
              <w:t>5</w:t>
            </w:r>
            <w:r w:rsidRPr="007C1D1D">
              <w:t>г.</w:t>
            </w:r>
          </w:p>
        </w:tc>
        <w:tc>
          <w:tcPr>
            <w:tcW w:w="5271" w:type="dxa"/>
          </w:tcPr>
          <w:p w14:paraId="05093D68" w14:textId="77777777" w:rsidR="00B06349" w:rsidRPr="007C1D1D" w:rsidRDefault="00B06349" w:rsidP="00A372B9">
            <w:pPr>
              <w:jc w:val="right"/>
            </w:pPr>
            <w:r w:rsidRPr="007C1D1D">
              <w:t>Утверждаю:</w:t>
            </w:r>
          </w:p>
          <w:p w14:paraId="4E856C7D" w14:textId="77777777" w:rsidR="00B06349" w:rsidRPr="007C1D1D" w:rsidRDefault="00A372B9" w:rsidP="00A372B9">
            <w:pPr>
              <w:jc w:val="right"/>
              <w:rPr>
                <w:i/>
              </w:rPr>
            </w:pPr>
            <w:r w:rsidRPr="007C1D1D">
              <w:rPr>
                <w:i/>
              </w:rPr>
              <w:t>Главный инженер АО «ТСК»</w:t>
            </w:r>
          </w:p>
          <w:p w14:paraId="6F9FC99B" w14:textId="77777777" w:rsidR="00B06349" w:rsidRPr="007C1D1D" w:rsidRDefault="00B06349" w:rsidP="00A372B9">
            <w:pPr>
              <w:jc w:val="right"/>
              <w:rPr>
                <w:i/>
              </w:rPr>
            </w:pPr>
          </w:p>
          <w:p w14:paraId="6006231D" w14:textId="77777777" w:rsidR="00B06349" w:rsidRPr="007C1D1D" w:rsidRDefault="00B06349" w:rsidP="00A372B9">
            <w:pPr>
              <w:jc w:val="right"/>
              <w:rPr>
                <w:bCs/>
              </w:rPr>
            </w:pPr>
            <w:r w:rsidRPr="007C1D1D">
              <w:rPr>
                <w:bCs/>
              </w:rPr>
              <w:t xml:space="preserve">_________________ </w:t>
            </w:r>
            <w:r w:rsidR="00A372B9" w:rsidRPr="007C1D1D">
              <w:t>(А.С. Ивакин)</w:t>
            </w:r>
          </w:p>
          <w:p w14:paraId="667DE746" w14:textId="77777777" w:rsidR="00A372B9" w:rsidRPr="007C1D1D" w:rsidRDefault="00A372B9" w:rsidP="00A372B9">
            <w:pPr>
              <w:jc w:val="right"/>
            </w:pPr>
          </w:p>
          <w:p w14:paraId="071E5D2C" w14:textId="38FB7F38" w:rsidR="00B06349" w:rsidRPr="007C1D1D" w:rsidRDefault="00B06349" w:rsidP="008112F7">
            <w:pPr>
              <w:jc w:val="right"/>
            </w:pPr>
            <w:r w:rsidRPr="007C1D1D">
              <w:t>«___»______________ 20</w:t>
            </w:r>
            <w:r w:rsidR="008F3143" w:rsidRPr="007C1D1D">
              <w:t>2</w:t>
            </w:r>
            <w:r w:rsidR="008112F7">
              <w:t>5</w:t>
            </w:r>
            <w:r w:rsidRPr="007C1D1D">
              <w:t>г.</w:t>
            </w:r>
          </w:p>
        </w:tc>
      </w:tr>
    </w:tbl>
    <w:p w14:paraId="1E808875" w14:textId="77777777" w:rsidR="0074072A" w:rsidRDefault="0074072A" w:rsidP="007C1D1D">
      <w:pPr>
        <w:jc w:val="center"/>
        <w:rPr>
          <w:b/>
          <w:bCs/>
        </w:rPr>
      </w:pPr>
    </w:p>
    <w:p w14:paraId="186DE7BE" w14:textId="19B3139E" w:rsidR="00B06349" w:rsidRPr="007C1D1D" w:rsidRDefault="00B06349" w:rsidP="007C1D1D">
      <w:pPr>
        <w:jc w:val="center"/>
        <w:rPr>
          <w:b/>
          <w:bCs/>
        </w:rPr>
      </w:pPr>
      <w:r w:rsidRPr="007C1D1D">
        <w:rPr>
          <w:b/>
          <w:bCs/>
        </w:rPr>
        <w:t>ТЕХНИЧЕСКОЕ ЗАДАНИЕ</w:t>
      </w:r>
    </w:p>
    <w:p w14:paraId="6FBF5686" w14:textId="77777777" w:rsidR="007C1D1D" w:rsidRDefault="00BD3BAE" w:rsidP="005E0B7B">
      <w:pPr>
        <w:jc w:val="center"/>
        <w:rPr>
          <w:b/>
        </w:rPr>
      </w:pPr>
      <w:r w:rsidRPr="007C1D1D">
        <w:rPr>
          <w:b/>
        </w:rPr>
        <w:t xml:space="preserve">на проведение </w:t>
      </w:r>
      <w:r w:rsidR="007C1D1D">
        <w:rPr>
          <w:b/>
        </w:rPr>
        <w:t>экспертизы промышленной безопасности</w:t>
      </w:r>
    </w:p>
    <w:p w14:paraId="4B603180" w14:textId="1EBAC5CD" w:rsidR="00B06349" w:rsidRPr="007C1D1D" w:rsidRDefault="00CB20DF" w:rsidP="005E0B7B">
      <w:pPr>
        <w:jc w:val="center"/>
      </w:pPr>
      <w:r w:rsidRPr="007C1D1D">
        <w:rPr>
          <w:b/>
        </w:rPr>
        <w:t xml:space="preserve"> </w:t>
      </w:r>
      <w:r w:rsidR="00C0200F">
        <w:rPr>
          <w:b/>
        </w:rPr>
        <w:t>магистральных трубопроводов.</w:t>
      </w:r>
    </w:p>
    <w:p w14:paraId="4457CE4C" w14:textId="77777777" w:rsidR="00B06349" w:rsidRPr="004F7217" w:rsidRDefault="00B06349" w:rsidP="00B06349">
      <w:pPr>
        <w:jc w:val="center"/>
        <w:rPr>
          <w:sz w:val="12"/>
          <w:szCs w:val="12"/>
        </w:rPr>
      </w:pPr>
    </w:p>
    <w:p w14:paraId="7792086E" w14:textId="77777777" w:rsidR="00B06349" w:rsidRPr="007C1D1D" w:rsidRDefault="00B06349" w:rsidP="00B06349">
      <w:pPr>
        <w:tabs>
          <w:tab w:val="left" w:pos="567"/>
        </w:tabs>
        <w:jc w:val="both"/>
        <w:rPr>
          <w:b/>
        </w:rPr>
      </w:pPr>
      <w:r w:rsidRPr="007C1D1D">
        <w:rPr>
          <w:b/>
        </w:rPr>
        <w:t>1. Наименование услуг (номенклатура) и перечень объектов, на которых будут оказываться услуги</w:t>
      </w:r>
    </w:p>
    <w:p w14:paraId="385A6776" w14:textId="5F31E328" w:rsidR="00BD3BAE" w:rsidRPr="007C1D1D" w:rsidRDefault="00BD3BAE" w:rsidP="0074072A">
      <w:pPr>
        <w:tabs>
          <w:tab w:val="left" w:pos="761"/>
        </w:tabs>
        <w:ind w:right="-2" w:firstLine="567"/>
        <w:jc w:val="both"/>
        <w:rPr>
          <w:bCs/>
        </w:rPr>
      </w:pPr>
      <w:r w:rsidRPr="007C1D1D">
        <w:rPr>
          <w:bCs/>
        </w:rPr>
        <w:t xml:space="preserve">Проведение </w:t>
      </w:r>
      <w:r w:rsidR="007537FD" w:rsidRPr="007C1D1D">
        <w:rPr>
          <w:bCs/>
        </w:rPr>
        <w:t xml:space="preserve">экспертизы промышленной безопасности (далее ЭПБ) </w:t>
      </w:r>
      <w:r w:rsidR="00C32E62" w:rsidRPr="007C1D1D">
        <w:rPr>
          <w:bCs/>
        </w:rPr>
        <w:t xml:space="preserve">трубопроводов </w:t>
      </w:r>
      <w:r w:rsidR="00C32E62">
        <w:rPr>
          <w:bCs/>
        </w:rPr>
        <w:t xml:space="preserve">магистральной </w:t>
      </w:r>
      <w:r w:rsidR="00C32E62" w:rsidRPr="007C1D1D">
        <w:rPr>
          <w:bCs/>
        </w:rPr>
        <w:t>тепло</w:t>
      </w:r>
      <w:r w:rsidR="00C32E62">
        <w:rPr>
          <w:bCs/>
        </w:rPr>
        <w:t xml:space="preserve">вой </w:t>
      </w:r>
      <w:r w:rsidR="00C32E62" w:rsidRPr="007C1D1D">
        <w:rPr>
          <w:bCs/>
        </w:rPr>
        <w:t>сети</w:t>
      </w:r>
      <w:r w:rsidR="00C32E62">
        <w:rPr>
          <w:bCs/>
        </w:rPr>
        <w:t xml:space="preserve"> (далее трубопроводы МТС),</w:t>
      </w:r>
      <w:r w:rsidR="00B35B19" w:rsidRPr="007C1D1D">
        <w:rPr>
          <w:bCs/>
        </w:rPr>
        <w:t xml:space="preserve"> </w:t>
      </w:r>
      <w:r w:rsidR="007C53BE" w:rsidRPr="007C1D1D">
        <w:rPr>
          <w:bCs/>
        </w:rPr>
        <w:t>относящихся к опасным производственным объек</w:t>
      </w:r>
      <w:bookmarkStart w:id="0" w:name="_GoBack"/>
      <w:bookmarkEnd w:id="0"/>
      <w:r w:rsidR="007C53BE" w:rsidRPr="007C1D1D">
        <w:rPr>
          <w:bCs/>
        </w:rPr>
        <w:t>там</w:t>
      </w:r>
      <w:r w:rsidR="004D7A0C" w:rsidRPr="007C1D1D">
        <w:rPr>
          <w:bCs/>
        </w:rPr>
        <w:t xml:space="preserve"> АО «ТСК»</w:t>
      </w:r>
      <w:r w:rsidRPr="007C1D1D">
        <w:rPr>
          <w:bCs/>
        </w:rPr>
        <w:t>.</w:t>
      </w:r>
    </w:p>
    <w:p w14:paraId="7F3FEB50" w14:textId="3F21E6FB" w:rsidR="00B06349" w:rsidRPr="007C1D1D" w:rsidRDefault="00B06349" w:rsidP="0074072A">
      <w:pPr>
        <w:ind w:firstLine="567"/>
        <w:jc w:val="both"/>
      </w:pPr>
      <w:r w:rsidRPr="007C1D1D">
        <w:t>Услуги должны быть оказаны в г. Печор</w:t>
      </w:r>
      <w:r w:rsidR="001A41AF" w:rsidRPr="007C1D1D">
        <w:t>е</w:t>
      </w:r>
      <w:r w:rsidRPr="007C1D1D">
        <w:t xml:space="preserve"> Республики Коми</w:t>
      </w:r>
      <w:r w:rsidR="00293428" w:rsidRPr="007C1D1D">
        <w:t xml:space="preserve"> согласно перечня</w:t>
      </w:r>
      <w:r w:rsidR="001853CD" w:rsidRPr="007C1D1D">
        <w:t xml:space="preserve"> </w:t>
      </w:r>
      <w:r w:rsidR="007E352B" w:rsidRPr="007C1D1D">
        <w:t xml:space="preserve">трубопроводов, </w:t>
      </w:r>
      <w:r w:rsidR="00BD3BAE" w:rsidRPr="007C1D1D">
        <w:t>указанных в Приложение № 1 к техническому заданию.</w:t>
      </w:r>
    </w:p>
    <w:p w14:paraId="523346E9" w14:textId="77777777" w:rsidR="00B06349" w:rsidRPr="004F7217" w:rsidRDefault="00B06349" w:rsidP="00B06349">
      <w:pPr>
        <w:ind w:firstLine="708"/>
        <w:jc w:val="both"/>
        <w:rPr>
          <w:sz w:val="12"/>
          <w:szCs w:val="12"/>
        </w:rPr>
      </w:pPr>
    </w:p>
    <w:p w14:paraId="14343363" w14:textId="77777777" w:rsidR="00B06349" w:rsidRPr="007C1D1D" w:rsidRDefault="00B06349" w:rsidP="00B06349">
      <w:pPr>
        <w:jc w:val="both"/>
        <w:rPr>
          <w:b/>
          <w:bCs/>
        </w:rPr>
      </w:pPr>
      <w:r w:rsidRPr="007C1D1D">
        <w:rPr>
          <w:b/>
          <w:bCs/>
        </w:rPr>
        <w:t>2. Общие требования</w:t>
      </w:r>
    </w:p>
    <w:p w14:paraId="31A40F2B" w14:textId="77777777" w:rsidR="00B06349" w:rsidRPr="007C1D1D" w:rsidRDefault="00B06349" w:rsidP="00B06349">
      <w:pPr>
        <w:tabs>
          <w:tab w:val="left" w:pos="567"/>
          <w:tab w:val="left" w:pos="1260"/>
        </w:tabs>
        <w:jc w:val="both"/>
        <w:rPr>
          <w:b/>
        </w:rPr>
      </w:pPr>
      <w:r w:rsidRPr="007C1D1D">
        <w:rPr>
          <w:b/>
        </w:rPr>
        <w:t>2.1. Основание для оказания</w:t>
      </w:r>
      <w:r w:rsidRPr="007C1D1D">
        <w:t xml:space="preserve"> </w:t>
      </w:r>
      <w:r w:rsidRPr="007C1D1D">
        <w:rPr>
          <w:b/>
        </w:rPr>
        <w:t>услуг</w:t>
      </w:r>
    </w:p>
    <w:p w14:paraId="3F4933A1" w14:textId="764E72DD" w:rsidR="00C32E62" w:rsidRPr="007C1D1D" w:rsidRDefault="00565D99" w:rsidP="00C32E62">
      <w:pPr>
        <w:tabs>
          <w:tab w:val="left" w:pos="761"/>
        </w:tabs>
        <w:ind w:right="-2" w:firstLine="709"/>
        <w:jc w:val="both"/>
        <w:rPr>
          <w:bCs/>
        </w:rPr>
      </w:pPr>
      <w:r w:rsidRPr="007C1D1D">
        <w:t>Услуги</w:t>
      </w:r>
      <w:r w:rsidR="00BD3BAE" w:rsidRPr="007C1D1D">
        <w:rPr>
          <w:bCs/>
        </w:rPr>
        <w:t xml:space="preserve"> должны быть проведены в соответствии с </w:t>
      </w:r>
      <w:r w:rsidR="00EF53AC" w:rsidRPr="007C1D1D">
        <w:rPr>
          <w:bCs/>
        </w:rPr>
        <w:t>требованиями «Правил промышленной безопасности</w:t>
      </w:r>
      <w:r w:rsidR="006D1421" w:rsidRPr="007C1D1D">
        <w:rPr>
          <w:bCs/>
        </w:rPr>
        <w:t xml:space="preserve"> опасных производственных объектов, на которых используется оборудование, работающее под избыточным давлением»</w:t>
      </w:r>
      <w:r w:rsidR="00460793" w:rsidRPr="007C1D1D">
        <w:rPr>
          <w:bCs/>
        </w:rPr>
        <w:t xml:space="preserve">, </w:t>
      </w:r>
      <w:r w:rsidR="004B2BB4" w:rsidRPr="007C1D1D">
        <w:rPr>
          <w:bCs/>
        </w:rPr>
        <w:t>утвержденными</w:t>
      </w:r>
      <w:r w:rsidR="00460793" w:rsidRPr="007C1D1D">
        <w:rPr>
          <w:bCs/>
          <w:color w:val="FF0000"/>
        </w:rPr>
        <w:t xml:space="preserve"> </w:t>
      </w:r>
      <w:r w:rsidR="00460793" w:rsidRPr="007C1D1D">
        <w:rPr>
          <w:bCs/>
        </w:rPr>
        <w:t xml:space="preserve">Приказом </w:t>
      </w:r>
      <w:r w:rsidR="00A0182B" w:rsidRPr="007C1D1D">
        <w:rPr>
          <w:bCs/>
        </w:rPr>
        <w:t>Ростехнадзора от</w:t>
      </w:r>
      <w:r w:rsidR="00460793" w:rsidRPr="007C1D1D">
        <w:rPr>
          <w:bCs/>
        </w:rPr>
        <w:t xml:space="preserve"> 25.03.2014 № 116</w:t>
      </w:r>
      <w:r w:rsidR="00C32E62">
        <w:rPr>
          <w:bCs/>
        </w:rPr>
        <w:t xml:space="preserve"> и</w:t>
      </w:r>
      <w:r w:rsidR="00C32E62" w:rsidRPr="00C32E62">
        <w:rPr>
          <w:bCs/>
        </w:rPr>
        <w:t xml:space="preserve"> </w:t>
      </w:r>
      <w:r w:rsidR="00C32E62">
        <w:rPr>
          <w:bCs/>
        </w:rPr>
        <w:t xml:space="preserve">ФНП в области промышленной безопасности «Правила проведения экспертизы промышленной безопасности, утвержденные Приказом </w:t>
      </w:r>
      <w:proofErr w:type="spellStart"/>
      <w:r w:rsidR="00C32E62">
        <w:rPr>
          <w:bCs/>
        </w:rPr>
        <w:t>Ростехнадзора</w:t>
      </w:r>
      <w:proofErr w:type="spellEnd"/>
      <w:r w:rsidR="00C32E62">
        <w:rPr>
          <w:bCs/>
        </w:rPr>
        <w:t xml:space="preserve"> от 20.10.2020 № 420.</w:t>
      </w:r>
    </w:p>
    <w:p w14:paraId="166ADA75" w14:textId="77777777" w:rsidR="00BD3BAE" w:rsidRPr="004F7217" w:rsidRDefault="00BD3BAE" w:rsidP="00B06349">
      <w:pPr>
        <w:tabs>
          <w:tab w:val="left" w:pos="567"/>
        </w:tabs>
        <w:jc w:val="both"/>
        <w:rPr>
          <w:bCs/>
          <w:iCs/>
          <w:sz w:val="12"/>
          <w:szCs w:val="12"/>
        </w:rPr>
      </w:pPr>
    </w:p>
    <w:p w14:paraId="1C4B825D" w14:textId="77777777" w:rsidR="00B06349" w:rsidRPr="007C1D1D" w:rsidRDefault="00B06349" w:rsidP="00B06349">
      <w:pPr>
        <w:tabs>
          <w:tab w:val="left" w:pos="567"/>
        </w:tabs>
        <w:jc w:val="both"/>
        <w:rPr>
          <w:b/>
        </w:rPr>
      </w:pPr>
      <w:r w:rsidRPr="007C1D1D">
        <w:rPr>
          <w:b/>
        </w:rPr>
        <w:t>2.2. Требования к срокам оказания услуг</w:t>
      </w:r>
    </w:p>
    <w:p w14:paraId="17D4E4AE" w14:textId="7D73FF3A" w:rsidR="00B06349" w:rsidRPr="00213D45" w:rsidRDefault="00B06349" w:rsidP="0074072A">
      <w:pPr>
        <w:widowControl w:val="0"/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213D45">
        <w:rPr>
          <w:bCs/>
          <w:iCs/>
        </w:rPr>
        <w:t xml:space="preserve">Начало оказания услуг – с </w:t>
      </w:r>
      <w:r w:rsidR="00213D45" w:rsidRPr="00213D45">
        <w:rPr>
          <w:bCs/>
          <w:iCs/>
        </w:rPr>
        <w:t>момента заключения договора</w:t>
      </w:r>
      <w:r w:rsidR="009048BC" w:rsidRPr="00213D45">
        <w:rPr>
          <w:bCs/>
          <w:iCs/>
        </w:rPr>
        <w:t>;</w:t>
      </w:r>
    </w:p>
    <w:p w14:paraId="5D55B835" w14:textId="1DFDFE7D" w:rsidR="00B06349" w:rsidRPr="007C1D1D" w:rsidRDefault="00B06349" w:rsidP="0074072A">
      <w:pPr>
        <w:widowControl w:val="0"/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213D45">
        <w:rPr>
          <w:bCs/>
          <w:iCs/>
        </w:rPr>
        <w:t xml:space="preserve">Окончание оказания услуг – </w:t>
      </w:r>
      <w:r w:rsidR="00881C3B" w:rsidRPr="00213D45">
        <w:rPr>
          <w:bCs/>
          <w:iCs/>
        </w:rPr>
        <w:t>31</w:t>
      </w:r>
      <w:r w:rsidR="001B0D66" w:rsidRPr="00213D45">
        <w:rPr>
          <w:bCs/>
          <w:iCs/>
        </w:rPr>
        <w:t xml:space="preserve"> </w:t>
      </w:r>
      <w:r w:rsidR="004F7217" w:rsidRPr="00213D45">
        <w:rPr>
          <w:bCs/>
          <w:iCs/>
        </w:rPr>
        <w:t>июля</w:t>
      </w:r>
      <w:r w:rsidR="00881C3B" w:rsidRPr="00213D45">
        <w:rPr>
          <w:bCs/>
          <w:iCs/>
        </w:rPr>
        <w:t xml:space="preserve"> </w:t>
      </w:r>
      <w:r w:rsidR="00565CE0" w:rsidRPr="00213D45">
        <w:rPr>
          <w:bCs/>
          <w:iCs/>
        </w:rPr>
        <w:t>20</w:t>
      </w:r>
      <w:r w:rsidR="007537FD" w:rsidRPr="00213D45">
        <w:rPr>
          <w:bCs/>
          <w:iCs/>
        </w:rPr>
        <w:t>2</w:t>
      </w:r>
      <w:r w:rsidR="00224655">
        <w:rPr>
          <w:bCs/>
          <w:iCs/>
        </w:rPr>
        <w:t>5</w:t>
      </w:r>
      <w:r w:rsidRPr="00213D45">
        <w:rPr>
          <w:bCs/>
          <w:iCs/>
        </w:rPr>
        <w:t>.</w:t>
      </w:r>
    </w:p>
    <w:p w14:paraId="3C88B0A8" w14:textId="77777777" w:rsidR="001E2029" w:rsidRPr="004F7217" w:rsidRDefault="001E2029" w:rsidP="00B06349">
      <w:pPr>
        <w:widowControl w:val="0"/>
        <w:autoSpaceDE w:val="0"/>
        <w:autoSpaceDN w:val="0"/>
        <w:adjustRightInd w:val="0"/>
        <w:ind w:firstLine="708"/>
        <w:jc w:val="both"/>
        <w:rPr>
          <w:bCs/>
          <w:iCs/>
          <w:sz w:val="12"/>
          <w:szCs w:val="12"/>
        </w:rPr>
      </w:pPr>
    </w:p>
    <w:p w14:paraId="62EDE9FB" w14:textId="77777777" w:rsidR="00B06349" w:rsidRPr="007C1D1D" w:rsidRDefault="00B06349" w:rsidP="00B06349">
      <w:pPr>
        <w:tabs>
          <w:tab w:val="left" w:pos="567"/>
          <w:tab w:val="left" w:pos="1260"/>
        </w:tabs>
        <w:jc w:val="both"/>
        <w:rPr>
          <w:b/>
        </w:rPr>
      </w:pPr>
      <w:r w:rsidRPr="007C1D1D">
        <w:rPr>
          <w:b/>
        </w:rPr>
        <w:t>2.3. Нормативные требования к качеству услуг, их результату.</w:t>
      </w:r>
    </w:p>
    <w:p w14:paraId="5C3630ED" w14:textId="780DFEFA" w:rsidR="00BD3BAE" w:rsidRPr="007C1D1D" w:rsidRDefault="00B06349" w:rsidP="0074072A">
      <w:pPr>
        <w:widowControl w:val="0"/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7C1D1D">
        <w:rPr>
          <w:bCs/>
          <w:iCs/>
        </w:rPr>
        <w:t xml:space="preserve">Услуги </w:t>
      </w:r>
      <w:r w:rsidR="00BD3BAE" w:rsidRPr="007C1D1D">
        <w:rPr>
          <w:bCs/>
          <w:iCs/>
        </w:rPr>
        <w:t xml:space="preserve">по проведению </w:t>
      </w:r>
      <w:r w:rsidR="001B0D66" w:rsidRPr="007C1D1D">
        <w:rPr>
          <w:bCs/>
          <w:iCs/>
        </w:rPr>
        <w:t xml:space="preserve">технического освидетельствования </w:t>
      </w:r>
      <w:r w:rsidR="00677BAB">
        <w:rPr>
          <w:bCs/>
          <w:iCs/>
        </w:rPr>
        <w:t>трубопроводов МТС</w:t>
      </w:r>
      <w:r w:rsidR="009048BC" w:rsidRPr="007C1D1D">
        <w:t>,</w:t>
      </w:r>
      <w:r w:rsidR="009048BC" w:rsidRPr="007C1D1D">
        <w:rPr>
          <w:b/>
        </w:rPr>
        <w:t xml:space="preserve"> </w:t>
      </w:r>
      <w:r w:rsidRPr="007C1D1D">
        <w:rPr>
          <w:bCs/>
          <w:iCs/>
        </w:rPr>
        <w:t xml:space="preserve">должны быть оказаны </w:t>
      </w:r>
      <w:r w:rsidRPr="007C1D1D">
        <w:rPr>
          <w:bCs/>
        </w:rPr>
        <w:t>с соблюдением требований нормативно-правовых актов РФ, регулирующих данный вид деятельности, включая, но, не ограничиваясь</w:t>
      </w:r>
      <w:r w:rsidRPr="007C1D1D">
        <w:rPr>
          <w:bCs/>
          <w:iCs/>
        </w:rPr>
        <w:t>:</w:t>
      </w:r>
    </w:p>
    <w:p w14:paraId="25FFDFC6" w14:textId="77777777" w:rsidR="004B3080" w:rsidRPr="007C1D1D" w:rsidRDefault="007D7CD3" w:rsidP="007407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D1D">
        <w:rPr>
          <w:rFonts w:ascii="Times New Roman" w:hAnsi="Times New Roman" w:cs="Times New Roman"/>
          <w:sz w:val="24"/>
          <w:szCs w:val="24"/>
        </w:rPr>
        <w:t>Федерального закона</w:t>
      </w:r>
      <w:r w:rsidR="00534DFA" w:rsidRPr="007C1D1D">
        <w:rPr>
          <w:rFonts w:ascii="Times New Roman" w:hAnsi="Times New Roman" w:cs="Times New Roman"/>
          <w:sz w:val="24"/>
          <w:szCs w:val="24"/>
        </w:rPr>
        <w:t xml:space="preserve"> от 21.07.1997 № 116-ФЗ</w:t>
      </w:r>
      <w:r w:rsidRPr="007C1D1D">
        <w:rPr>
          <w:rFonts w:ascii="Times New Roman" w:hAnsi="Times New Roman" w:cs="Times New Roman"/>
          <w:sz w:val="24"/>
          <w:szCs w:val="24"/>
        </w:rPr>
        <w:t xml:space="preserve"> «О промышленной безопасности</w:t>
      </w:r>
      <w:r w:rsidR="00534DFA" w:rsidRPr="007C1D1D">
        <w:rPr>
          <w:rFonts w:ascii="Times New Roman" w:hAnsi="Times New Roman" w:cs="Times New Roman"/>
          <w:sz w:val="24"/>
          <w:szCs w:val="24"/>
        </w:rPr>
        <w:t xml:space="preserve"> опасных производственных объектов»</w:t>
      </w:r>
      <w:r w:rsidR="004B3080" w:rsidRPr="007C1D1D">
        <w:rPr>
          <w:rFonts w:ascii="Times New Roman" w:hAnsi="Times New Roman" w:cs="Times New Roman"/>
          <w:sz w:val="24"/>
          <w:szCs w:val="24"/>
        </w:rPr>
        <w:t>;</w:t>
      </w:r>
    </w:p>
    <w:p w14:paraId="64386314" w14:textId="70886444" w:rsidR="004B3080" w:rsidRPr="007C1D1D" w:rsidRDefault="004B3080" w:rsidP="007407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D1D">
        <w:rPr>
          <w:rFonts w:ascii="Times New Roman" w:hAnsi="Times New Roman" w:cs="Times New Roman"/>
          <w:bCs/>
          <w:sz w:val="24"/>
          <w:szCs w:val="24"/>
        </w:rPr>
        <w:t>«Правил</w:t>
      </w:r>
      <w:r w:rsidR="00794803" w:rsidRPr="007C1D1D">
        <w:rPr>
          <w:rFonts w:ascii="Times New Roman" w:hAnsi="Times New Roman" w:cs="Times New Roman"/>
          <w:bCs/>
          <w:sz w:val="24"/>
          <w:szCs w:val="24"/>
        </w:rPr>
        <w:t>а</w:t>
      </w:r>
      <w:r w:rsidRPr="007C1D1D">
        <w:rPr>
          <w:rFonts w:ascii="Times New Roman" w:hAnsi="Times New Roman" w:cs="Times New Roman"/>
          <w:bCs/>
          <w:sz w:val="24"/>
          <w:szCs w:val="24"/>
        </w:rPr>
        <w:t xml:space="preserve"> промышленной безопасности </w:t>
      </w:r>
      <w:r w:rsidR="007537FD" w:rsidRPr="007C1D1D">
        <w:rPr>
          <w:rFonts w:ascii="Times New Roman" w:hAnsi="Times New Roman" w:cs="Times New Roman"/>
          <w:bCs/>
          <w:sz w:val="24"/>
          <w:szCs w:val="24"/>
        </w:rPr>
        <w:t xml:space="preserve">при использовании </w:t>
      </w:r>
      <w:r w:rsidRPr="007C1D1D">
        <w:rPr>
          <w:rFonts w:ascii="Times New Roman" w:hAnsi="Times New Roman" w:cs="Times New Roman"/>
          <w:bCs/>
          <w:sz w:val="24"/>
          <w:szCs w:val="24"/>
        </w:rPr>
        <w:t>оборудовани</w:t>
      </w:r>
      <w:r w:rsidR="007537FD" w:rsidRPr="007C1D1D">
        <w:rPr>
          <w:rFonts w:ascii="Times New Roman" w:hAnsi="Times New Roman" w:cs="Times New Roman"/>
          <w:bCs/>
          <w:sz w:val="24"/>
          <w:szCs w:val="24"/>
        </w:rPr>
        <w:t>я</w:t>
      </w:r>
      <w:r w:rsidRPr="007C1D1D">
        <w:rPr>
          <w:rFonts w:ascii="Times New Roman" w:hAnsi="Times New Roman" w:cs="Times New Roman"/>
          <w:bCs/>
          <w:sz w:val="24"/>
          <w:szCs w:val="24"/>
        </w:rPr>
        <w:t>, работающе</w:t>
      </w:r>
      <w:r w:rsidR="007537FD" w:rsidRPr="007C1D1D">
        <w:rPr>
          <w:rFonts w:ascii="Times New Roman" w:hAnsi="Times New Roman" w:cs="Times New Roman"/>
          <w:bCs/>
          <w:sz w:val="24"/>
          <w:szCs w:val="24"/>
        </w:rPr>
        <w:t>го</w:t>
      </w:r>
      <w:r w:rsidRPr="007C1D1D">
        <w:rPr>
          <w:rFonts w:ascii="Times New Roman" w:hAnsi="Times New Roman" w:cs="Times New Roman"/>
          <w:bCs/>
          <w:sz w:val="24"/>
          <w:szCs w:val="24"/>
        </w:rPr>
        <w:t xml:space="preserve"> под избыточным давлением»</w:t>
      </w:r>
      <w:r w:rsidRPr="007C1D1D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7537FD" w:rsidRPr="007C1D1D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Pr="007C1D1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537FD" w:rsidRPr="007C1D1D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Pr="007C1D1D">
        <w:rPr>
          <w:rFonts w:ascii="Times New Roman" w:hAnsi="Times New Roman" w:cs="Times New Roman"/>
          <w:color w:val="000000"/>
          <w:sz w:val="24"/>
          <w:szCs w:val="24"/>
        </w:rPr>
        <w:t>.20</w:t>
      </w:r>
      <w:r w:rsidR="007537FD" w:rsidRPr="007C1D1D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7C1D1D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7537FD" w:rsidRPr="007C1D1D">
        <w:rPr>
          <w:rFonts w:ascii="Times New Roman" w:hAnsi="Times New Roman" w:cs="Times New Roman"/>
          <w:color w:val="000000"/>
          <w:sz w:val="24"/>
          <w:szCs w:val="24"/>
        </w:rPr>
        <w:t>536;</w:t>
      </w:r>
    </w:p>
    <w:p w14:paraId="61A9B0B6" w14:textId="61C19E24" w:rsidR="002C2068" w:rsidRPr="007C1D1D" w:rsidRDefault="002C2068" w:rsidP="007407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1D1D">
        <w:rPr>
          <w:rFonts w:ascii="Times New Roman" w:hAnsi="Times New Roman" w:cs="Times New Roman"/>
          <w:bCs/>
          <w:sz w:val="24"/>
          <w:szCs w:val="24"/>
        </w:rPr>
        <w:t>«Правилами проведения экспертизы промышленной безопасности» от 20.10.2020 № 420;</w:t>
      </w:r>
    </w:p>
    <w:p w14:paraId="5F7A841E" w14:textId="77777777" w:rsidR="00224655" w:rsidRPr="00CC34D8" w:rsidRDefault="00224655" w:rsidP="007407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34D8">
        <w:rPr>
          <w:rFonts w:ascii="Times New Roman" w:hAnsi="Times New Roman" w:cs="Times New Roman"/>
          <w:color w:val="000000"/>
          <w:sz w:val="24"/>
          <w:szCs w:val="24"/>
        </w:rPr>
        <w:t>СДАНК-02-2020 «Правила аттестации персонала в области неразрушающего контроля</w:t>
      </w:r>
      <w:r w:rsidRPr="00CC34D8">
        <w:rPr>
          <w:rFonts w:ascii="Times New Roman" w:hAnsi="Times New Roman" w:cs="Times New Roman"/>
          <w:bCs/>
          <w:sz w:val="24"/>
          <w:szCs w:val="24"/>
        </w:rPr>
        <w:t>» от 29.12.2020 № 99-БНС</w:t>
      </w:r>
      <w:r w:rsidRPr="00CC34D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A2B5B6C" w14:textId="77777777" w:rsidR="00224655" w:rsidRPr="00CC34D8" w:rsidRDefault="00224655" w:rsidP="007407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34D8">
        <w:rPr>
          <w:rFonts w:ascii="Times New Roman" w:hAnsi="Times New Roman" w:cs="Times New Roman"/>
          <w:color w:val="000000"/>
          <w:sz w:val="24"/>
          <w:szCs w:val="24"/>
        </w:rPr>
        <w:t>СП 33.13330.2012 «Свод правил. Расчет на прочность стальных трубопроводов» от 29.12.2011 № 621;</w:t>
      </w:r>
    </w:p>
    <w:p w14:paraId="6C5F26FB" w14:textId="77777777" w:rsidR="00224655" w:rsidRPr="00CC34D8" w:rsidRDefault="00224655" w:rsidP="007407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34D8">
        <w:rPr>
          <w:rFonts w:ascii="Times New Roman" w:hAnsi="Times New Roman" w:cs="Times New Roman"/>
          <w:color w:val="000000"/>
          <w:sz w:val="24"/>
          <w:szCs w:val="24"/>
        </w:rPr>
        <w:t>«Общие правила взрывобезопасности для взрывопожароопасных химических, нефтехимических и нефтеперерабатывающих производств» от 25.12.2020 № 533;</w:t>
      </w:r>
    </w:p>
    <w:p w14:paraId="196768FE" w14:textId="77777777" w:rsidR="00224655" w:rsidRPr="00CC34D8" w:rsidRDefault="00224655" w:rsidP="007407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34D8">
        <w:rPr>
          <w:rFonts w:ascii="Times New Roman" w:hAnsi="Times New Roman" w:cs="Times New Roman"/>
          <w:color w:val="000000"/>
          <w:sz w:val="24"/>
          <w:szCs w:val="24"/>
        </w:rPr>
        <w:t>ТР ТС 032/2013 «Технический регламент таможенного союза. О безопасности оборудования, работающего под избыточным давлением» от 02.07.2013 № 41;</w:t>
      </w:r>
    </w:p>
    <w:p w14:paraId="2F338ADA" w14:textId="77777777" w:rsidR="00224655" w:rsidRPr="00CC34D8" w:rsidRDefault="00224655" w:rsidP="007407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34D8">
        <w:rPr>
          <w:rFonts w:ascii="Times New Roman" w:hAnsi="Times New Roman" w:cs="Times New Roman"/>
          <w:color w:val="000000"/>
          <w:sz w:val="24"/>
          <w:szCs w:val="24"/>
        </w:rPr>
        <w:t>РД 03-29-93 «Методические указания по проведению технического освидетельствования паровых и водогрейных котлов, сосудов, работающих под давлением, трубопроводов пара и горячей воды» от 23.08.1993 № 30;</w:t>
      </w:r>
    </w:p>
    <w:p w14:paraId="676297F9" w14:textId="77777777" w:rsidR="00224655" w:rsidRDefault="00224655" w:rsidP="0074072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34D8">
        <w:rPr>
          <w:rFonts w:ascii="Times New Roman" w:hAnsi="Times New Roman" w:cs="Times New Roman"/>
          <w:color w:val="000000"/>
          <w:sz w:val="24"/>
          <w:szCs w:val="24"/>
        </w:rPr>
        <w:t xml:space="preserve">«Методические рекомендации по техническому освидетельствованию трубопроводов тепловых сетей коммунального теплоснабжения» от 12.08.2003; </w:t>
      </w:r>
    </w:p>
    <w:p w14:paraId="59C3F7C8" w14:textId="77777777" w:rsidR="008D06C5" w:rsidRPr="008D06C5" w:rsidRDefault="008D06C5" w:rsidP="008D06C5">
      <w:pPr>
        <w:pStyle w:val="a3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12"/>
          <w:szCs w:val="12"/>
        </w:rPr>
      </w:pPr>
    </w:p>
    <w:p w14:paraId="3BE1A395" w14:textId="77777777" w:rsidR="00B06349" w:rsidRPr="007C1D1D" w:rsidRDefault="00B06349" w:rsidP="00B06349">
      <w:pPr>
        <w:tabs>
          <w:tab w:val="left" w:pos="567"/>
        </w:tabs>
        <w:jc w:val="both"/>
        <w:rPr>
          <w:b/>
        </w:rPr>
      </w:pPr>
      <w:r w:rsidRPr="007C1D1D">
        <w:rPr>
          <w:b/>
        </w:rPr>
        <w:t>3. Требования к оказанию услуг</w:t>
      </w:r>
    </w:p>
    <w:p w14:paraId="5A4D6C03" w14:textId="77777777" w:rsidR="00B06349" w:rsidRPr="007C1D1D" w:rsidRDefault="00B06349" w:rsidP="00B06349">
      <w:pPr>
        <w:tabs>
          <w:tab w:val="left" w:pos="567"/>
        </w:tabs>
        <w:jc w:val="both"/>
        <w:rPr>
          <w:b/>
        </w:rPr>
      </w:pPr>
      <w:r w:rsidRPr="007C1D1D">
        <w:rPr>
          <w:b/>
        </w:rPr>
        <w:t xml:space="preserve">3.1. </w:t>
      </w:r>
      <w:r w:rsidRPr="007C1D1D">
        <w:rPr>
          <w:b/>
        </w:rPr>
        <w:tab/>
        <w:t>Объем оказываемых услуг</w:t>
      </w:r>
    </w:p>
    <w:p w14:paraId="6735839B" w14:textId="58BAA7FD" w:rsidR="00223242" w:rsidRPr="007C1D1D" w:rsidRDefault="00E80471" w:rsidP="0074072A">
      <w:pPr>
        <w:ind w:firstLine="567"/>
        <w:jc w:val="both"/>
      </w:pPr>
      <w:r w:rsidRPr="007C1D1D">
        <w:lastRenderedPageBreak/>
        <w:t xml:space="preserve">При проведении </w:t>
      </w:r>
      <w:r w:rsidR="00E40457" w:rsidRPr="007C1D1D">
        <w:t>ЭПБ</w:t>
      </w:r>
      <w:r w:rsidRPr="007C1D1D">
        <w:t xml:space="preserve"> Ис</w:t>
      </w:r>
      <w:r w:rsidR="00B06349" w:rsidRPr="007C1D1D">
        <w:t>полнитель должен</w:t>
      </w:r>
      <w:r w:rsidR="000653F6" w:rsidRPr="007C1D1D">
        <w:t xml:space="preserve"> </w:t>
      </w:r>
      <w:r w:rsidR="00E40457" w:rsidRPr="007C1D1D">
        <w:t xml:space="preserve">определить соответствие объектов ЭПБ требованиям промышленной безопасности путем проведения анализа </w:t>
      </w:r>
      <w:r w:rsidR="007C1D1D" w:rsidRPr="007C1D1D">
        <w:t>материалов и</w:t>
      </w:r>
      <w:r w:rsidR="00E40457" w:rsidRPr="007C1D1D">
        <w:t xml:space="preserve"> фактического состояния </w:t>
      </w:r>
      <w:r w:rsidR="007C1D1D" w:rsidRPr="007C1D1D">
        <w:t>технических устройств,</w:t>
      </w:r>
      <w:r w:rsidR="00E40457" w:rsidRPr="007C1D1D">
        <w:t xml:space="preserve"> применяемых на опасных производственных объектах</w:t>
      </w:r>
      <w:r w:rsidR="000D6529" w:rsidRPr="007C1D1D">
        <w:t xml:space="preserve">. </w:t>
      </w:r>
      <w:r w:rsidR="00234917" w:rsidRPr="007C1D1D">
        <w:t xml:space="preserve">  </w:t>
      </w:r>
    </w:p>
    <w:p w14:paraId="0B06CD52" w14:textId="08A8A227" w:rsidR="001E2029" w:rsidRPr="007C1D1D" w:rsidRDefault="001E2029" w:rsidP="0074072A">
      <w:pPr>
        <w:ind w:firstLine="567"/>
        <w:jc w:val="both"/>
      </w:pPr>
      <w:r w:rsidRPr="007C1D1D">
        <w:t>Перечень</w:t>
      </w:r>
      <w:r w:rsidR="00223242" w:rsidRPr="007C1D1D">
        <w:t xml:space="preserve"> и технические характеристики трубопроводов</w:t>
      </w:r>
      <w:r w:rsidR="00680333">
        <w:t xml:space="preserve"> МТС</w:t>
      </w:r>
      <w:r w:rsidR="00223242" w:rsidRPr="007C1D1D">
        <w:t xml:space="preserve"> указаны</w:t>
      </w:r>
      <w:r w:rsidR="00E90C07" w:rsidRPr="007C1D1D">
        <w:t xml:space="preserve"> в Приложении </w:t>
      </w:r>
      <w:r w:rsidR="006A582A" w:rsidRPr="007C1D1D">
        <w:t xml:space="preserve">№ </w:t>
      </w:r>
      <w:r w:rsidR="00E90C07" w:rsidRPr="007C1D1D">
        <w:t>1</w:t>
      </w:r>
      <w:r w:rsidR="0021331A" w:rsidRPr="007C1D1D">
        <w:t xml:space="preserve"> к техническому заданию</w:t>
      </w:r>
      <w:r w:rsidR="000653F6" w:rsidRPr="007C1D1D">
        <w:t xml:space="preserve">. </w:t>
      </w:r>
    </w:p>
    <w:p w14:paraId="1EFF6782" w14:textId="77777777" w:rsidR="009048BC" w:rsidRPr="004F7217" w:rsidRDefault="009048BC" w:rsidP="006A582A">
      <w:pPr>
        <w:jc w:val="both"/>
        <w:rPr>
          <w:sz w:val="12"/>
          <w:szCs w:val="12"/>
        </w:rPr>
      </w:pPr>
    </w:p>
    <w:p w14:paraId="473299DA" w14:textId="77777777" w:rsidR="00B06349" w:rsidRDefault="00B06349" w:rsidP="00B06349">
      <w:pPr>
        <w:tabs>
          <w:tab w:val="left" w:pos="567"/>
        </w:tabs>
        <w:jc w:val="both"/>
        <w:rPr>
          <w:b/>
        </w:rPr>
      </w:pPr>
      <w:r w:rsidRPr="007C1D1D">
        <w:rPr>
          <w:b/>
        </w:rPr>
        <w:t>3.2.</w:t>
      </w:r>
      <w:r w:rsidRPr="007C1D1D">
        <w:rPr>
          <w:rFonts w:eastAsia="Cambria"/>
          <w:b/>
        </w:rPr>
        <w:t xml:space="preserve"> </w:t>
      </w:r>
      <w:r w:rsidRPr="007C1D1D">
        <w:rPr>
          <w:b/>
        </w:rPr>
        <w:t>Требования к последовательности этапов оказания услуг</w:t>
      </w:r>
    </w:p>
    <w:p w14:paraId="479849AE" w14:textId="17BF3C24" w:rsidR="00680333" w:rsidRPr="00680333" w:rsidRDefault="00224655" w:rsidP="00680333">
      <w:pPr>
        <w:tabs>
          <w:tab w:val="left" w:pos="567"/>
        </w:tabs>
        <w:jc w:val="both"/>
      </w:pPr>
      <w:r w:rsidRPr="0074072A">
        <w:t xml:space="preserve">3.2.1. </w:t>
      </w:r>
      <w:r w:rsidR="00AB24DD">
        <w:t xml:space="preserve">Этапы оказания </w:t>
      </w:r>
      <w:r w:rsidR="00680333" w:rsidRPr="00680333">
        <w:t>проведени</w:t>
      </w:r>
      <w:r w:rsidR="009C5E32">
        <w:t>я</w:t>
      </w:r>
      <w:r w:rsidR="00680333" w:rsidRPr="00680333">
        <w:t xml:space="preserve"> экспертизы:</w:t>
      </w:r>
    </w:p>
    <w:p w14:paraId="384F6ADC" w14:textId="2E615345" w:rsidR="00680333" w:rsidRPr="00680333" w:rsidRDefault="00176783" w:rsidP="000B6BC4">
      <w:pPr>
        <w:tabs>
          <w:tab w:val="left" w:pos="567"/>
        </w:tabs>
        <w:jc w:val="both"/>
      </w:pPr>
      <w:r>
        <w:t xml:space="preserve">а) </w:t>
      </w:r>
      <w:r w:rsidR="000B6BC4">
        <w:t>анализ технической документации (проектной, исполнительной, эксплуатационной, ремонтной), результатов предыдущих ревизий, технических освидетельствований и экспертиз, фактических условий эксплуатации</w:t>
      </w:r>
      <w:r w:rsidR="00680333" w:rsidRPr="00680333">
        <w:t>;</w:t>
      </w:r>
    </w:p>
    <w:p w14:paraId="59C33ACF" w14:textId="30502356" w:rsidR="00680333" w:rsidRDefault="00176783" w:rsidP="00680333">
      <w:pPr>
        <w:tabs>
          <w:tab w:val="left" w:pos="567"/>
        </w:tabs>
        <w:jc w:val="both"/>
      </w:pPr>
      <w:r>
        <w:t>б)</w:t>
      </w:r>
      <w:r w:rsidR="00680333" w:rsidRPr="00680333">
        <w:t xml:space="preserve"> расчетные и аналитические процедуры оценки и прогнозирования технического состояния техн</w:t>
      </w:r>
      <w:r w:rsidR="00680333">
        <w:t>ических устройств</w:t>
      </w:r>
      <w:r>
        <w:t xml:space="preserve"> (техническое диагностирование)</w:t>
      </w:r>
      <w:r w:rsidR="00680333">
        <w:t>;</w:t>
      </w:r>
    </w:p>
    <w:p w14:paraId="39C0381F" w14:textId="51997218" w:rsidR="00176783" w:rsidRDefault="00176783" w:rsidP="00176783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Техническое диагностирование включает следующие мероприятия:</w:t>
      </w:r>
    </w:p>
    <w:p w14:paraId="1E35DBD3" w14:textId="4C4FAD3B" w:rsidR="00176783" w:rsidRDefault="00176783" w:rsidP="0017678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визуальный и измерительный контроль;</w:t>
      </w:r>
    </w:p>
    <w:p w14:paraId="133EE9F9" w14:textId="37F0A149" w:rsidR="00176783" w:rsidRDefault="00176783" w:rsidP="0017678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оперативное (функциональное) диагностирование для получения информации о состоянии, фактических параметрах работы, фактического </w:t>
      </w:r>
      <w:proofErr w:type="spellStart"/>
      <w:r>
        <w:rPr>
          <w:rFonts w:eastAsiaTheme="minorHAnsi"/>
          <w:lang w:eastAsia="en-US"/>
        </w:rPr>
        <w:t>нагружения</w:t>
      </w:r>
      <w:proofErr w:type="spellEnd"/>
      <w:r>
        <w:rPr>
          <w:rFonts w:eastAsiaTheme="minorHAnsi"/>
          <w:lang w:eastAsia="en-US"/>
        </w:rPr>
        <w:t xml:space="preserve"> техническ</w:t>
      </w:r>
      <w:r w:rsidR="00851B44">
        <w:rPr>
          <w:rFonts w:eastAsiaTheme="minorHAnsi"/>
          <w:lang w:eastAsia="en-US"/>
        </w:rPr>
        <w:t>их</w:t>
      </w:r>
      <w:r>
        <w:rPr>
          <w:rFonts w:eastAsiaTheme="minorHAnsi"/>
          <w:lang w:eastAsia="en-US"/>
        </w:rPr>
        <w:t xml:space="preserve"> устройств в реальных условиях эксплуатации;</w:t>
      </w:r>
    </w:p>
    <w:p w14:paraId="6FA2B166" w14:textId="03A26672" w:rsidR="00176783" w:rsidRDefault="00176783" w:rsidP="0017678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определение действующих повреждающих факторов, механизмов повреждения и восприимчивости материала техническ</w:t>
      </w:r>
      <w:r w:rsidR="00851B44">
        <w:rPr>
          <w:rFonts w:eastAsiaTheme="minorHAnsi"/>
          <w:lang w:eastAsia="en-US"/>
        </w:rPr>
        <w:t>их</w:t>
      </w:r>
      <w:r>
        <w:rPr>
          <w:rFonts w:eastAsiaTheme="minorHAnsi"/>
          <w:lang w:eastAsia="en-US"/>
        </w:rPr>
        <w:t xml:space="preserve"> устройств к механизмам повреждения;</w:t>
      </w:r>
    </w:p>
    <w:p w14:paraId="4F7C7BE2" w14:textId="65D8F8ED" w:rsidR="00176783" w:rsidRDefault="00176783" w:rsidP="0017678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оценку качества соединений элементов техническ</w:t>
      </w:r>
      <w:r w:rsidR="00677BAB">
        <w:rPr>
          <w:rFonts w:eastAsiaTheme="minorHAnsi"/>
          <w:lang w:eastAsia="en-US"/>
        </w:rPr>
        <w:t>их</w:t>
      </w:r>
      <w:r>
        <w:rPr>
          <w:rFonts w:eastAsiaTheme="minorHAnsi"/>
          <w:lang w:eastAsia="en-US"/>
        </w:rPr>
        <w:t xml:space="preserve"> устройств (при наличии);</w:t>
      </w:r>
    </w:p>
    <w:p w14:paraId="75A9613E" w14:textId="20E43822" w:rsidR="00176783" w:rsidRDefault="00176783" w:rsidP="0017678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выбор методов неразрушающего или разрушающего контроля, наиболее эффективно выявляющих дефекты, образующиеся в результате воздействия установленных механизмов повреждения (при наличии);</w:t>
      </w:r>
    </w:p>
    <w:p w14:paraId="7E04870C" w14:textId="433A7FAB" w:rsidR="00176783" w:rsidRDefault="00176783" w:rsidP="0017678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неразрушающий контроль или разрушающий контроль металла и сварных соединений техническ</w:t>
      </w:r>
      <w:r w:rsidR="00677BAB">
        <w:rPr>
          <w:rFonts w:eastAsiaTheme="minorHAnsi"/>
          <w:lang w:eastAsia="en-US"/>
        </w:rPr>
        <w:t>их</w:t>
      </w:r>
      <w:r>
        <w:rPr>
          <w:rFonts w:eastAsiaTheme="minorHAnsi"/>
          <w:lang w:eastAsia="en-US"/>
        </w:rPr>
        <w:t xml:space="preserve"> устройств (при наличии);</w:t>
      </w:r>
    </w:p>
    <w:p w14:paraId="0EBDDD8F" w14:textId="5E101E68" w:rsidR="00176783" w:rsidRDefault="00176783" w:rsidP="0017678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оценку выявленных дефектов на основании результатов визуального и измерительного контроля, методов неразрушающего или разрушающего контроля;</w:t>
      </w:r>
    </w:p>
    <w:p w14:paraId="24E976B7" w14:textId="28AEAB56" w:rsidR="00176783" w:rsidRDefault="00176783" w:rsidP="0017678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исследование материалов техническ</w:t>
      </w:r>
      <w:r w:rsidR="00677BAB">
        <w:rPr>
          <w:rFonts w:eastAsiaTheme="minorHAnsi"/>
          <w:lang w:eastAsia="en-US"/>
        </w:rPr>
        <w:t>их</w:t>
      </w:r>
      <w:r>
        <w:rPr>
          <w:rFonts w:eastAsiaTheme="minorHAnsi"/>
          <w:lang w:eastAsia="en-US"/>
        </w:rPr>
        <w:t xml:space="preserve"> устройств;</w:t>
      </w:r>
    </w:p>
    <w:p w14:paraId="2B7C1410" w14:textId="64D1D00F" w:rsidR="00176783" w:rsidRDefault="00176783" w:rsidP="0017678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расчетные и аналитические процедуры оценки и прогнозирования технического состояния техническ</w:t>
      </w:r>
      <w:r w:rsidR="00677BAB">
        <w:rPr>
          <w:rFonts w:eastAsiaTheme="minorHAnsi"/>
          <w:lang w:eastAsia="en-US"/>
        </w:rPr>
        <w:t>их</w:t>
      </w:r>
      <w:r>
        <w:rPr>
          <w:rFonts w:eastAsiaTheme="minorHAnsi"/>
          <w:lang w:eastAsia="en-US"/>
        </w:rPr>
        <w:t xml:space="preserve"> устройств, включающие анализ режимов работы и исследование напряженно-деформированного состояния;</w:t>
      </w:r>
    </w:p>
    <w:p w14:paraId="521A6B86" w14:textId="51E793A3" w:rsidR="00176783" w:rsidRDefault="00176783" w:rsidP="00176783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оценку остаточного ресурса (срока службы).</w:t>
      </w:r>
    </w:p>
    <w:p w14:paraId="1E80CB04" w14:textId="316C2340" w:rsidR="00851B44" w:rsidRDefault="00FD1302" w:rsidP="00851B4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t>3.2.2.</w:t>
      </w:r>
      <w:r w:rsidR="00AB24DD">
        <w:t xml:space="preserve"> </w:t>
      </w:r>
      <w:r w:rsidR="00851B44">
        <w:rPr>
          <w:rFonts w:eastAsiaTheme="minorHAnsi"/>
          <w:lang w:eastAsia="en-US"/>
        </w:rPr>
        <w:t>По результатам технического диагностирования и определения остаточного ресурса (срока службы) оборудования, выполненных в объеме экспертизы промышленной безопасности Исполнитель оформляет заключения ЭПБ, содержащие выводы о соответствии объектов экспертизы требованиям промышленной безопасности и возможности продления срока безопасной эксплуатации, устанавливающие:</w:t>
      </w:r>
    </w:p>
    <w:p w14:paraId="4DF90D94" w14:textId="77777777" w:rsidR="00851B44" w:rsidRDefault="00851B44" w:rsidP="00851B4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а) срок дальнейшей безопасной эксплуатации оборудования;</w:t>
      </w:r>
    </w:p>
    <w:p w14:paraId="668AB849" w14:textId="5B59DA05" w:rsidR="00851B44" w:rsidRDefault="00851B44" w:rsidP="00851B4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б) условия дальнейшей безопасной эксплуатации оборудования, в том числе разрешенные параметры и режимы работы, а также объем, методы, периодичность проведения технического освидетельствования.</w:t>
      </w:r>
    </w:p>
    <w:p w14:paraId="25413ACC" w14:textId="3EEF58A4" w:rsidR="004B5FE6" w:rsidRDefault="004B5FE6" w:rsidP="00E04EDC">
      <w:pPr>
        <w:tabs>
          <w:tab w:val="left" w:pos="567"/>
        </w:tabs>
        <w:ind w:firstLine="567"/>
        <w:jc w:val="both"/>
        <w:rPr>
          <w:spacing w:val="-2"/>
        </w:rPr>
      </w:pPr>
      <w:r w:rsidRPr="007C1D1D">
        <w:rPr>
          <w:spacing w:val="-2"/>
        </w:rPr>
        <w:t>Если в результате ЭПБ трубопровода</w:t>
      </w:r>
      <w:r w:rsidR="00E04EDC">
        <w:rPr>
          <w:spacing w:val="-2"/>
        </w:rPr>
        <w:t xml:space="preserve"> МТС</w:t>
      </w:r>
      <w:r w:rsidRPr="007C1D1D">
        <w:rPr>
          <w:spacing w:val="-2"/>
        </w:rPr>
        <w:t xml:space="preserve"> возникает необходимость в снижении параметров эксплуатации, Исполнитель обязан сделать в Паспорте соответствующую мотивированную запись.</w:t>
      </w:r>
    </w:p>
    <w:p w14:paraId="1B7F605A" w14:textId="77777777" w:rsidR="00931734" w:rsidRPr="004F7217" w:rsidRDefault="00931734" w:rsidP="0074072A">
      <w:pPr>
        <w:tabs>
          <w:tab w:val="left" w:pos="567"/>
        </w:tabs>
        <w:jc w:val="both"/>
        <w:rPr>
          <w:sz w:val="12"/>
          <w:szCs w:val="12"/>
        </w:rPr>
      </w:pPr>
    </w:p>
    <w:p w14:paraId="00A01B57" w14:textId="77777777" w:rsidR="00B06349" w:rsidRPr="007C1D1D" w:rsidRDefault="00B06349" w:rsidP="0074072A">
      <w:pPr>
        <w:tabs>
          <w:tab w:val="left" w:pos="567"/>
        </w:tabs>
        <w:jc w:val="both"/>
        <w:rPr>
          <w:b/>
        </w:rPr>
      </w:pPr>
      <w:r w:rsidRPr="007C1D1D">
        <w:rPr>
          <w:b/>
        </w:rPr>
        <w:t>3.3. Требования к организации обеспечения услуг</w:t>
      </w:r>
    </w:p>
    <w:p w14:paraId="5E928C3F" w14:textId="77777777" w:rsidR="00B571F0" w:rsidRDefault="00B571F0" w:rsidP="0074072A">
      <w:pPr>
        <w:autoSpaceDE w:val="0"/>
        <w:autoSpaceDN w:val="0"/>
        <w:adjustRightInd w:val="0"/>
        <w:jc w:val="both"/>
      </w:pPr>
      <w:r w:rsidRPr="00CC34D8">
        <w:t xml:space="preserve">3.3.1. </w:t>
      </w:r>
      <w:r>
        <w:t>Перед началом оказания услуг Исполнитель:</w:t>
      </w:r>
    </w:p>
    <w:p w14:paraId="371B2EE5" w14:textId="77777777" w:rsidR="00B571F0" w:rsidRDefault="00B571F0" w:rsidP="0074072A">
      <w:pPr>
        <w:autoSpaceDE w:val="0"/>
        <w:autoSpaceDN w:val="0"/>
        <w:adjustRightInd w:val="0"/>
        <w:ind w:firstLine="567"/>
        <w:jc w:val="both"/>
      </w:pPr>
      <w:r>
        <w:t xml:space="preserve">- направляет сопроводительное письмо о предоставлении прав и допуске персонала к работам по форме </w:t>
      </w:r>
      <w:r w:rsidRPr="00932378">
        <w:t>Приложения № 3 к Договору</w:t>
      </w:r>
      <w:r>
        <w:t xml:space="preserve"> на оказание услуг;</w:t>
      </w:r>
    </w:p>
    <w:p w14:paraId="28E2DC9D" w14:textId="77777777" w:rsidR="00B571F0" w:rsidRDefault="00B571F0" w:rsidP="0074072A">
      <w:pPr>
        <w:autoSpaceDE w:val="0"/>
        <w:autoSpaceDN w:val="0"/>
        <w:adjustRightInd w:val="0"/>
        <w:ind w:firstLine="567"/>
        <w:jc w:val="both"/>
      </w:pPr>
      <w:r>
        <w:t>- получает акт-допуск на объекты предполагаемых работ в отделе ПТО (производственно-технический отдел);</w:t>
      </w:r>
    </w:p>
    <w:p w14:paraId="22362936" w14:textId="77777777" w:rsidR="00B571F0" w:rsidRDefault="00B571F0" w:rsidP="0074072A">
      <w:pPr>
        <w:autoSpaceDE w:val="0"/>
        <w:autoSpaceDN w:val="0"/>
        <w:adjustRightInd w:val="0"/>
        <w:ind w:firstLine="567"/>
        <w:jc w:val="both"/>
      </w:pPr>
      <w:r>
        <w:t xml:space="preserve">- направляет персонал для прохождения первичного инструктажа в отдел </w:t>
      </w:r>
      <w:proofErr w:type="spellStart"/>
      <w:r>
        <w:t>СОТиН</w:t>
      </w:r>
      <w:proofErr w:type="spellEnd"/>
      <w:r>
        <w:t xml:space="preserve"> (сектор охраны труда и надежности);</w:t>
      </w:r>
    </w:p>
    <w:p w14:paraId="12D7BC9C" w14:textId="377D15A6" w:rsidR="00B571F0" w:rsidRDefault="00B571F0" w:rsidP="0074072A">
      <w:pPr>
        <w:autoSpaceDE w:val="0"/>
        <w:autoSpaceDN w:val="0"/>
        <w:adjustRightInd w:val="0"/>
        <w:ind w:firstLine="567"/>
        <w:jc w:val="both"/>
      </w:pPr>
      <w:r>
        <w:t xml:space="preserve">- персонал при </w:t>
      </w:r>
      <w:r w:rsidRPr="00983B30">
        <w:t xml:space="preserve">себе должен иметь удостоверения установленной формы, подтверждающие его квалификацию, а также заверенные руководителем подрядной организации копии протоколов аттестации ответственных лиц в соответствие с требованиями Федеральных норм и правил в </w:t>
      </w:r>
      <w:r w:rsidRPr="00983B30">
        <w:lastRenderedPageBreak/>
        <w:t>области промышленной безопасности на опасных производственных объектах (при предоставлении таких прав)</w:t>
      </w:r>
    </w:p>
    <w:p w14:paraId="19458664" w14:textId="28069B76" w:rsidR="002224E7" w:rsidRPr="007C1D1D" w:rsidRDefault="00B06349" w:rsidP="0074072A">
      <w:pPr>
        <w:autoSpaceDE w:val="0"/>
        <w:autoSpaceDN w:val="0"/>
        <w:adjustRightInd w:val="0"/>
        <w:jc w:val="both"/>
      </w:pPr>
      <w:r w:rsidRPr="007C1D1D">
        <w:t>3.3.</w:t>
      </w:r>
      <w:r w:rsidR="00B571F0">
        <w:t>2</w:t>
      </w:r>
      <w:r w:rsidRPr="007C1D1D">
        <w:t xml:space="preserve">. </w:t>
      </w:r>
      <w:r w:rsidR="00322960" w:rsidRPr="007C1D1D">
        <w:t>Исполнитель</w:t>
      </w:r>
      <w:r w:rsidR="002224E7" w:rsidRPr="007C1D1D">
        <w:t xml:space="preserve"> выполняет </w:t>
      </w:r>
      <w:r w:rsidR="00007044" w:rsidRPr="007C1D1D">
        <w:t>услуги</w:t>
      </w:r>
      <w:r w:rsidR="002224E7" w:rsidRPr="007C1D1D">
        <w:t xml:space="preserve"> самостоятельно без привлечения третьих лиц.</w:t>
      </w:r>
    </w:p>
    <w:p w14:paraId="1B415D22" w14:textId="6C3138E9" w:rsidR="002224E7" w:rsidRPr="007C1D1D" w:rsidRDefault="002224E7" w:rsidP="0074072A">
      <w:pPr>
        <w:autoSpaceDE w:val="0"/>
        <w:autoSpaceDN w:val="0"/>
        <w:adjustRightInd w:val="0"/>
        <w:jc w:val="both"/>
      </w:pPr>
      <w:r w:rsidRPr="007C1D1D">
        <w:t>3.3.</w:t>
      </w:r>
      <w:r w:rsidR="00B571F0">
        <w:t>3</w:t>
      </w:r>
      <w:r w:rsidRPr="007C1D1D">
        <w:t xml:space="preserve"> </w:t>
      </w:r>
      <w:r w:rsidR="00007044" w:rsidRPr="007C1D1D">
        <w:t>Услуги</w:t>
      </w:r>
      <w:r w:rsidRPr="007C1D1D">
        <w:t xml:space="preserve"> выполняются по месту нахождения </w:t>
      </w:r>
      <w:r w:rsidR="0086117D" w:rsidRPr="007C1D1D">
        <w:t>трубопроводов</w:t>
      </w:r>
      <w:r w:rsidRPr="007C1D1D">
        <w:t>.</w:t>
      </w:r>
    </w:p>
    <w:p w14:paraId="359EA62D" w14:textId="28F81476" w:rsidR="00322960" w:rsidRPr="007C1D1D" w:rsidRDefault="002224E7" w:rsidP="0074072A">
      <w:pPr>
        <w:autoSpaceDE w:val="0"/>
        <w:autoSpaceDN w:val="0"/>
        <w:adjustRightInd w:val="0"/>
        <w:jc w:val="both"/>
      </w:pPr>
      <w:r w:rsidRPr="007C1D1D">
        <w:t>3.3.</w:t>
      </w:r>
      <w:r w:rsidR="00B571F0">
        <w:t>4</w:t>
      </w:r>
      <w:r w:rsidRPr="007C1D1D">
        <w:t>. Услуга оказывается силами и средствами Исполнителя</w:t>
      </w:r>
      <w:r w:rsidR="00DD23D6" w:rsidRPr="007C1D1D">
        <w:t>.</w:t>
      </w:r>
    </w:p>
    <w:p w14:paraId="2259CCC0" w14:textId="77777777" w:rsidR="00DD23D6" w:rsidRPr="004F7217" w:rsidRDefault="00DD23D6" w:rsidP="0074072A">
      <w:pPr>
        <w:autoSpaceDE w:val="0"/>
        <w:autoSpaceDN w:val="0"/>
        <w:adjustRightInd w:val="0"/>
        <w:jc w:val="both"/>
        <w:rPr>
          <w:sz w:val="12"/>
          <w:szCs w:val="12"/>
        </w:rPr>
      </w:pPr>
    </w:p>
    <w:p w14:paraId="6A10ACFA" w14:textId="77777777" w:rsidR="00B06349" w:rsidRPr="007C1D1D" w:rsidRDefault="00B06349" w:rsidP="0074072A">
      <w:pPr>
        <w:tabs>
          <w:tab w:val="left" w:pos="567"/>
        </w:tabs>
        <w:jc w:val="both"/>
        <w:rPr>
          <w:rFonts w:eastAsia="Cambria"/>
          <w:b/>
        </w:rPr>
      </w:pPr>
      <w:r w:rsidRPr="007C1D1D">
        <w:rPr>
          <w:rFonts w:eastAsia="Cambria"/>
          <w:b/>
        </w:rPr>
        <w:t xml:space="preserve">3.4. </w:t>
      </w:r>
      <w:r w:rsidRPr="007C1D1D">
        <w:rPr>
          <w:b/>
        </w:rPr>
        <w:t xml:space="preserve">Требования к применяемым материалам и оборудованию  </w:t>
      </w:r>
    </w:p>
    <w:p w14:paraId="1CC8DAC0" w14:textId="1F6310A6" w:rsidR="00B06349" w:rsidRPr="007C1D1D" w:rsidRDefault="00DD23D6" w:rsidP="0074072A">
      <w:pPr>
        <w:tabs>
          <w:tab w:val="left" w:pos="567"/>
        </w:tabs>
        <w:ind w:firstLine="567"/>
        <w:jc w:val="both"/>
      </w:pPr>
      <w:r w:rsidRPr="007C1D1D">
        <w:t>Исполнитель самостоятельно обеспечивает своих специалистов</w:t>
      </w:r>
      <w:r w:rsidR="00D251E4" w:rsidRPr="007C1D1D">
        <w:t xml:space="preserve"> (экспертов</w:t>
      </w:r>
      <w:r w:rsidRPr="007C1D1D">
        <w:t xml:space="preserve">) </w:t>
      </w:r>
      <w:r w:rsidR="00A86099" w:rsidRPr="007C1D1D">
        <w:t>оборудованием, приборами, материалами и средствами информационного обеспечения, необходимыми для проведения ЭПБ</w:t>
      </w:r>
      <w:r w:rsidRPr="007C1D1D">
        <w:t>.</w:t>
      </w:r>
    </w:p>
    <w:p w14:paraId="607CA8C0" w14:textId="77777777" w:rsidR="00DD23D6" w:rsidRPr="004F7217" w:rsidRDefault="00DD23D6" w:rsidP="0074072A">
      <w:pPr>
        <w:tabs>
          <w:tab w:val="left" w:pos="567"/>
        </w:tabs>
        <w:jc w:val="both"/>
        <w:rPr>
          <w:iCs/>
          <w:sz w:val="12"/>
          <w:szCs w:val="12"/>
        </w:rPr>
      </w:pPr>
    </w:p>
    <w:p w14:paraId="22A13414" w14:textId="77777777" w:rsidR="00B571F0" w:rsidRDefault="00B06349" w:rsidP="0074072A">
      <w:pPr>
        <w:tabs>
          <w:tab w:val="left" w:pos="567"/>
          <w:tab w:val="left" w:pos="1260"/>
        </w:tabs>
        <w:jc w:val="both"/>
        <w:rPr>
          <w:b/>
        </w:rPr>
      </w:pPr>
      <w:r w:rsidRPr="007C1D1D">
        <w:rPr>
          <w:b/>
        </w:rPr>
        <w:t>3.5. Требования безопасности</w:t>
      </w:r>
    </w:p>
    <w:p w14:paraId="71B8F145" w14:textId="77777777" w:rsidR="00B571F0" w:rsidRDefault="00B571F0" w:rsidP="0074072A">
      <w:pPr>
        <w:tabs>
          <w:tab w:val="left" w:pos="567"/>
          <w:tab w:val="left" w:pos="1260"/>
        </w:tabs>
        <w:jc w:val="both"/>
      </w:pPr>
      <w:r w:rsidRPr="00CC34D8">
        <w:t xml:space="preserve">3.5.1. </w:t>
      </w:r>
      <w:r>
        <w:t xml:space="preserve">Допуск персонала Исполнителя для выполнения работ в электроустановках производится в соответствии с требованиями «Порядка допуска к работам на оборудовании АО «ТСК» утвержденного Приказом генерального директора АО «ТСК» от 17.03.2023г № 61. (Приложение </w:t>
      </w:r>
      <w:r w:rsidRPr="00932378">
        <w:t>№ 3 к</w:t>
      </w:r>
      <w:r>
        <w:t xml:space="preserve"> Договору).   </w:t>
      </w:r>
    </w:p>
    <w:p w14:paraId="5F0CCE50" w14:textId="77777777" w:rsidR="00B571F0" w:rsidRDefault="00B571F0" w:rsidP="0074072A">
      <w:pPr>
        <w:tabs>
          <w:tab w:val="left" w:pos="567"/>
          <w:tab w:val="left" w:pos="1260"/>
        </w:tabs>
        <w:ind w:firstLine="567"/>
        <w:jc w:val="both"/>
      </w:pPr>
      <w:r>
        <w:t>Для обеспечения охраны труда при выполнении работ на территории и оборудовании Заказчика, Исполнитель должен до заключения договора предоставить:</w:t>
      </w:r>
    </w:p>
    <w:p w14:paraId="0953C2C9" w14:textId="77777777" w:rsidR="00B571F0" w:rsidRPr="004E1A21" w:rsidRDefault="00B571F0" w:rsidP="0074072A">
      <w:pPr>
        <w:tabs>
          <w:tab w:val="left" w:pos="567"/>
          <w:tab w:val="left" w:pos="1260"/>
        </w:tabs>
        <w:ind w:firstLine="567"/>
        <w:jc w:val="both"/>
      </w:pPr>
      <w:r>
        <w:t>- перечень опасных</w:t>
      </w:r>
      <w:r w:rsidRPr="004E1A21">
        <w:t xml:space="preserve"> факторов, возникающих в результате оказания услуг;</w:t>
      </w:r>
    </w:p>
    <w:p w14:paraId="6D6445D3" w14:textId="77777777" w:rsidR="00B571F0" w:rsidRDefault="00B571F0" w:rsidP="0074072A">
      <w:pPr>
        <w:tabs>
          <w:tab w:val="left" w:pos="567"/>
          <w:tab w:val="left" w:pos="1260"/>
        </w:tabs>
        <w:ind w:firstLine="567"/>
        <w:jc w:val="both"/>
      </w:pPr>
      <w:r w:rsidRPr="004E1A21">
        <w:t>- перечень идентифицированных опасностей с оценкой уровней профессиональных рисков для здоровья работников и учетом вероятности возникновения и тяжести последствий от</w:t>
      </w:r>
      <w:r>
        <w:t>дельных заболеваний и состояний;</w:t>
      </w:r>
    </w:p>
    <w:p w14:paraId="3AD7A152" w14:textId="77777777" w:rsidR="00B571F0" w:rsidRDefault="00B571F0" w:rsidP="0074072A">
      <w:pPr>
        <w:tabs>
          <w:tab w:val="left" w:pos="567"/>
          <w:tab w:val="left" w:pos="1260"/>
        </w:tabs>
        <w:ind w:firstLine="567"/>
        <w:jc w:val="both"/>
      </w:pPr>
      <w:r>
        <w:t xml:space="preserve">- план мероприятий </w:t>
      </w:r>
      <w:r w:rsidRPr="004E1A21">
        <w:t>по эвакуации и спасению работников при возникновении аварийной ситуации и при проведении спасательных работ</w:t>
      </w:r>
      <w:r>
        <w:t>,</w:t>
      </w:r>
    </w:p>
    <w:p w14:paraId="7D548F64" w14:textId="77777777" w:rsidR="00B571F0" w:rsidRDefault="00B571F0" w:rsidP="0074072A">
      <w:pPr>
        <w:tabs>
          <w:tab w:val="left" w:pos="567"/>
          <w:tab w:val="left" w:pos="1260"/>
        </w:tabs>
        <w:jc w:val="both"/>
      </w:pPr>
      <w:r>
        <w:t xml:space="preserve">с целью </w:t>
      </w:r>
      <w:r w:rsidRPr="004E1A21">
        <w:t>разработ</w:t>
      </w:r>
      <w:r>
        <w:t>ки</w:t>
      </w:r>
      <w:r w:rsidRPr="004E1A21">
        <w:t xml:space="preserve"> </w:t>
      </w:r>
      <w:r>
        <w:t xml:space="preserve">совместного </w:t>
      </w:r>
      <w:r w:rsidRPr="004E1A21">
        <w:t>плана мероприятий</w:t>
      </w:r>
      <w:r>
        <w:t>. (Приказ Минтруда России от 22.09.2021 № 656н).</w:t>
      </w:r>
    </w:p>
    <w:p w14:paraId="476DEAA8" w14:textId="77777777" w:rsidR="0074072A" w:rsidRPr="00CC34D8" w:rsidRDefault="0074072A" w:rsidP="0074072A">
      <w:pPr>
        <w:tabs>
          <w:tab w:val="left" w:pos="567"/>
          <w:tab w:val="left" w:pos="1260"/>
        </w:tabs>
        <w:jc w:val="both"/>
      </w:pPr>
      <w:r>
        <w:t xml:space="preserve">3.5.3. </w:t>
      </w:r>
      <w:r w:rsidRPr="00CC34D8">
        <w:t>Исполнитель несёт ответственность за обеспечение своих работников средствами индивидуальной защиты, инструментом и приспособлениями, необходимыми для оказания услуг.</w:t>
      </w:r>
    </w:p>
    <w:p w14:paraId="5ED0184E" w14:textId="77777777" w:rsidR="0074072A" w:rsidRPr="00CC34D8" w:rsidRDefault="0074072A" w:rsidP="008A6B15">
      <w:pPr>
        <w:tabs>
          <w:tab w:val="left" w:pos="567"/>
          <w:tab w:val="left" w:pos="1260"/>
        </w:tabs>
        <w:ind w:firstLine="567"/>
        <w:jc w:val="both"/>
      </w:pPr>
      <w:r w:rsidRPr="00CC34D8">
        <w:t>3.5.</w:t>
      </w:r>
      <w:r>
        <w:t>4</w:t>
      </w:r>
      <w:r w:rsidRPr="00CC34D8">
        <w:t xml:space="preserve">. Исполнитель обеспечивает соблюдение своим персоналом правил внутреннего распорядка предприятия, правил техники безопасности, правил противопожарного режима (безопасности). </w:t>
      </w:r>
    </w:p>
    <w:p w14:paraId="70414A0A" w14:textId="77777777" w:rsidR="0074072A" w:rsidRPr="00CC34D8" w:rsidRDefault="0074072A" w:rsidP="0074072A">
      <w:pPr>
        <w:tabs>
          <w:tab w:val="left" w:pos="567"/>
          <w:tab w:val="left" w:pos="1260"/>
        </w:tabs>
        <w:jc w:val="both"/>
      </w:pPr>
      <w:r w:rsidRPr="00CC34D8">
        <w:t>3.5.</w:t>
      </w:r>
      <w:r>
        <w:t>5</w:t>
      </w:r>
      <w:r w:rsidRPr="00CC34D8">
        <w:t xml:space="preserve">. Исполнитель обязан предоставлять заказчику всю информацию о состоянии охраны труда, травматизме в своей организации при оказании услуг, являющихся предметом данной закупки. Исполнитель обязан в течение 15 минут предоставить оперативную информацию в </w:t>
      </w:r>
      <w:proofErr w:type="spellStart"/>
      <w:r>
        <w:t>СОТиН</w:t>
      </w:r>
      <w:proofErr w:type="spellEnd"/>
      <w:r>
        <w:t xml:space="preserve"> по телефону 8(82142)79989</w:t>
      </w:r>
      <w:r w:rsidRPr="00CC34D8">
        <w:t xml:space="preserve"> о произошедшем несчастном случае с персоналом на территории заказчика. </w:t>
      </w:r>
    </w:p>
    <w:p w14:paraId="13C25C71" w14:textId="77777777" w:rsidR="0074072A" w:rsidRPr="00CC34D8" w:rsidRDefault="0074072A" w:rsidP="0074072A">
      <w:pPr>
        <w:tabs>
          <w:tab w:val="left" w:pos="567"/>
          <w:tab w:val="left" w:pos="1260"/>
        </w:tabs>
        <w:jc w:val="both"/>
      </w:pPr>
      <w:r w:rsidRPr="00CC34D8">
        <w:t>3.5.</w:t>
      </w:r>
      <w:r>
        <w:t>6</w:t>
      </w:r>
      <w:r w:rsidRPr="00CC34D8">
        <w:t>. Исполнитель несет ответственность за причиненные его персоналом убытки, связанные с конфликтами, нарушением дисциплины.</w:t>
      </w:r>
    </w:p>
    <w:p w14:paraId="226129CD" w14:textId="77777777" w:rsidR="0074072A" w:rsidRPr="00CC34D8" w:rsidRDefault="0074072A" w:rsidP="0074072A">
      <w:pPr>
        <w:tabs>
          <w:tab w:val="left" w:pos="567"/>
          <w:tab w:val="left" w:pos="1260"/>
        </w:tabs>
        <w:jc w:val="both"/>
      </w:pPr>
      <w:r w:rsidRPr="00CC34D8">
        <w:t>3.5.</w:t>
      </w:r>
      <w:r>
        <w:t>7</w:t>
      </w:r>
      <w:r w:rsidRPr="00CC34D8">
        <w:t>. В случае появления обстоятельств, угрожающих безопасности при оказании услуг, а также возникновению пожарной опасности незамедлительно сообщать о них заказчику.</w:t>
      </w:r>
    </w:p>
    <w:p w14:paraId="76FBD4B3" w14:textId="77777777" w:rsidR="00203591" w:rsidRPr="004F7217" w:rsidRDefault="00203591" w:rsidP="0074072A">
      <w:pPr>
        <w:tabs>
          <w:tab w:val="left" w:pos="567"/>
          <w:tab w:val="left" w:pos="1260"/>
        </w:tabs>
        <w:jc w:val="both"/>
        <w:rPr>
          <w:b/>
          <w:sz w:val="12"/>
          <w:szCs w:val="12"/>
        </w:rPr>
      </w:pPr>
    </w:p>
    <w:p w14:paraId="361BC493" w14:textId="77777777" w:rsidR="00B06349" w:rsidRPr="007C1D1D" w:rsidRDefault="00B06349" w:rsidP="0074072A">
      <w:pPr>
        <w:tabs>
          <w:tab w:val="left" w:pos="567"/>
          <w:tab w:val="left" w:pos="1260"/>
        </w:tabs>
        <w:jc w:val="both"/>
        <w:rPr>
          <w:iCs/>
        </w:rPr>
      </w:pPr>
      <w:r w:rsidRPr="007C1D1D">
        <w:rPr>
          <w:b/>
        </w:rPr>
        <w:t>3.6. Требования к порядку подготовки и передачи заказчику документов при оказании услуг и их завершении</w:t>
      </w:r>
    </w:p>
    <w:p w14:paraId="09384074" w14:textId="2502BB0E" w:rsidR="008A6B15" w:rsidRDefault="008A6B15" w:rsidP="0074072A">
      <w:pPr>
        <w:tabs>
          <w:tab w:val="left" w:pos="567"/>
          <w:tab w:val="left" w:pos="851"/>
          <w:tab w:val="left" w:pos="1260"/>
        </w:tabs>
        <w:ind w:firstLine="567"/>
        <w:jc w:val="both"/>
        <w:rPr>
          <w:iCs/>
        </w:rPr>
      </w:pPr>
      <w:r>
        <w:rPr>
          <w:iCs/>
        </w:rPr>
        <w:t xml:space="preserve">3.6.1. </w:t>
      </w:r>
      <w:r w:rsidR="0090452F">
        <w:rPr>
          <w:iCs/>
        </w:rPr>
        <w:t xml:space="preserve">В срок не позднее 10 июля 2025г проекты </w:t>
      </w:r>
      <w:r w:rsidR="00ED7768">
        <w:rPr>
          <w:iCs/>
        </w:rPr>
        <w:t>Заключени</w:t>
      </w:r>
      <w:r w:rsidR="0090452F">
        <w:rPr>
          <w:iCs/>
        </w:rPr>
        <w:t>й</w:t>
      </w:r>
      <w:r w:rsidR="00ED7768">
        <w:rPr>
          <w:iCs/>
        </w:rPr>
        <w:t xml:space="preserve"> ЭПБ предварительно направл</w:t>
      </w:r>
      <w:r>
        <w:rPr>
          <w:iCs/>
        </w:rPr>
        <w:t xml:space="preserve">яются Заказчику на согласование, Заказчик в течении 5 рабочих дней с момента получения согласовывает проекты Заключений ЭПБ и перенаправляет </w:t>
      </w:r>
      <w:r w:rsidRPr="008A6B15">
        <w:rPr>
          <w:iCs/>
        </w:rPr>
        <w:t>Исполнителю</w:t>
      </w:r>
      <w:r>
        <w:rPr>
          <w:iCs/>
        </w:rPr>
        <w:t>.</w:t>
      </w:r>
    </w:p>
    <w:p w14:paraId="08A2266C" w14:textId="07416D56" w:rsidR="008A6B15" w:rsidRDefault="008D06C5" w:rsidP="008A6B15">
      <w:pPr>
        <w:tabs>
          <w:tab w:val="left" w:pos="851"/>
          <w:tab w:val="left" w:pos="993"/>
          <w:tab w:val="left" w:pos="1260"/>
        </w:tabs>
        <w:ind w:firstLine="567"/>
        <w:jc w:val="both"/>
        <w:rPr>
          <w:iCs/>
        </w:rPr>
      </w:pPr>
      <w:r>
        <w:rPr>
          <w:iCs/>
        </w:rPr>
        <w:t>Исполнитель</w:t>
      </w:r>
      <w:r w:rsidR="008A6B15">
        <w:rPr>
          <w:iCs/>
        </w:rPr>
        <w:t xml:space="preserve"> в случае необходимости вносит корректировку в Заключения в течении 2х рабочих дней</w:t>
      </w:r>
      <w:r>
        <w:rPr>
          <w:iCs/>
        </w:rPr>
        <w:t xml:space="preserve"> с момента получения замечаний.</w:t>
      </w:r>
      <w:r w:rsidR="008A6B15">
        <w:rPr>
          <w:iCs/>
        </w:rPr>
        <w:t xml:space="preserve"> </w:t>
      </w:r>
    </w:p>
    <w:p w14:paraId="127FE559" w14:textId="251BD630" w:rsidR="0090452F" w:rsidRPr="0090452F" w:rsidRDefault="008D06C5" w:rsidP="0090452F">
      <w:pPr>
        <w:tabs>
          <w:tab w:val="left" w:pos="567"/>
          <w:tab w:val="left" w:pos="851"/>
          <w:tab w:val="left" w:pos="993"/>
        </w:tabs>
        <w:ind w:firstLine="567"/>
        <w:jc w:val="both"/>
        <w:rPr>
          <w:iCs/>
        </w:rPr>
      </w:pPr>
      <w:r>
        <w:t>В срок не позднее 24 июля 2025 Исполнитель на электронный адрес Заказчика направляет   копии г</w:t>
      </w:r>
      <w:r w:rsidR="0090452F">
        <w:t>отовы</w:t>
      </w:r>
      <w:r>
        <w:t>х</w:t>
      </w:r>
      <w:r w:rsidR="0090452F">
        <w:t xml:space="preserve"> З</w:t>
      </w:r>
      <w:r w:rsidR="0090452F" w:rsidRPr="0090452F">
        <w:t>аключени</w:t>
      </w:r>
      <w:r>
        <w:t>й</w:t>
      </w:r>
      <w:r w:rsidR="0090452F" w:rsidRPr="0090452F">
        <w:t xml:space="preserve"> в электронном виде в формате </w:t>
      </w:r>
      <w:r w:rsidR="0090452F" w:rsidRPr="0090452F">
        <w:rPr>
          <w:lang w:val="en-US"/>
        </w:rPr>
        <w:t>PDF</w:t>
      </w:r>
      <w:r w:rsidR="0090452F" w:rsidRPr="0090452F">
        <w:t>, отдельно на каждый объект</w:t>
      </w:r>
      <w:r>
        <w:t xml:space="preserve">, с целью перенаправления Заключений в </w:t>
      </w:r>
      <w:proofErr w:type="spellStart"/>
      <w:r>
        <w:t>Ростехнадзор</w:t>
      </w:r>
      <w:proofErr w:type="spellEnd"/>
      <w:r w:rsidR="0090452F">
        <w:t xml:space="preserve">. </w:t>
      </w:r>
    </w:p>
    <w:p w14:paraId="6F6E3519" w14:textId="691C45B4" w:rsidR="0090452F" w:rsidRDefault="008A6B15" w:rsidP="0090452F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0452F">
        <w:rPr>
          <w:rFonts w:ascii="Times New Roman" w:hAnsi="Times New Roman" w:cs="Times New Roman"/>
          <w:iCs/>
          <w:sz w:val="24"/>
          <w:szCs w:val="24"/>
        </w:rPr>
        <w:t xml:space="preserve">3.6.2. </w:t>
      </w:r>
      <w:r w:rsidR="0090452F" w:rsidRPr="0090452F">
        <w:rPr>
          <w:rFonts w:ascii="Times New Roman" w:hAnsi="Times New Roman" w:cs="Times New Roman"/>
          <w:iCs/>
          <w:sz w:val="24"/>
          <w:szCs w:val="24"/>
        </w:rPr>
        <w:t xml:space="preserve">Выполненные работы принимаются Заказчиком после получения Уведомления </w:t>
      </w:r>
      <w:proofErr w:type="spellStart"/>
      <w:r w:rsidR="0090452F" w:rsidRPr="0090452F">
        <w:rPr>
          <w:rFonts w:ascii="Times New Roman" w:hAnsi="Times New Roman" w:cs="Times New Roman"/>
          <w:iCs/>
          <w:sz w:val="24"/>
          <w:szCs w:val="24"/>
        </w:rPr>
        <w:t>Ростехнадзора</w:t>
      </w:r>
      <w:proofErr w:type="spellEnd"/>
      <w:r w:rsidR="0090452F" w:rsidRPr="0090452F">
        <w:rPr>
          <w:rFonts w:ascii="Times New Roman" w:hAnsi="Times New Roman" w:cs="Times New Roman"/>
          <w:iCs/>
          <w:sz w:val="24"/>
          <w:szCs w:val="24"/>
        </w:rPr>
        <w:t xml:space="preserve"> о внесении заключения ЭПБ в реестр заключений ЭПБ</w:t>
      </w:r>
      <w:r w:rsidR="0090452F">
        <w:rPr>
          <w:rFonts w:ascii="Times New Roman" w:hAnsi="Times New Roman" w:cs="Times New Roman"/>
          <w:iCs/>
          <w:sz w:val="24"/>
          <w:szCs w:val="24"/>
        </w:rPr>
        <w:t>.</w:t>
      </w:r>
      <w:r w:rsidR="0090452F" w:rsidRPr="0090452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62510475" w14:textId="6B03A664" w:rsidR="00465948" w:rsidRPr="0090452F" w:rsidRDefault="0090452F" w:rsidP="0090452F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3.6.3. </w:t>
      </w:r>
      <w:r w:rsidR="00465948" w:rsidRPr="0090452F">
        <w:rPr>
          <w:rFonts w:ascii="Times New Roman" w:hAnsi="Times New Roman" w:cs="Times New Roman"/>
          <w:iCs/>
          <w:sz w:val="24"/>
          <w:szCs w:val="24"/>
        </w:rPr>
        <w:t>Исполнитель предоставляет Заказчику оригиналы документов, подтверждающие факт оказания услуги:</w:t>
      </w:r>
    </w:p>
    <w:p w14:paraId="5924DA2A" w14:textId="6F18A6AA" w:rsidR="00465948" w:rsidRPr="004F7217" w:rsidRDefault="004F7217" w:rsidP="0090452F">
      <w:pPr>
        <w:pStyle w:val="a3"/>
        <w:numPr>
          <w:ilvl w:val="0"/>
          <w:numId w:val="7"/>
        </w:numPr>
        <w:tabs>
          <w:tab w:val="left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0452F">
        <w:rPr>
          <w:rFonts w:ascii="Times New Roman" w:hAnsi="Times New Roman" w:cs="Times New Roman"/>
          <w:color w:val="000000"/>
          <w:spacing w:val="-1"/>
          <w:sz w:val="24"/>
          <w:szCs w:val="24"/>
        </w:rPr>
        <w:t>з</w:t>
      </w:r>
      <w:r w:rsidR="007C2CB1" w:rsidRPr="0090452F">
        <w:rPr>
          <w:rFonts w:ascii="Times New Roman" w:hAnsi="Times New Roman" w:cs="Times New Roman"/>
          <w:color w:val="000000"/>
          <w:spacing w:val="-1"/>
          <w:sz w:val="24"/>
          <w:szCs w:val="24"/>
        </w:rPr>
        <w:t>аключение</w:t>
      </w:r>
      <w:r w:rsidR="00B210C6" w:rsidRPr="0090452F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0006F0" w:rsidRPr="0090452F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</w:t>
      </w:r>
      <w:r w:rsidR="000006F0" w:rsidRPr="004F721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результатам </w:t>
      </w:r>
      <w:r w:rsidR="007C2CB1" w:rsidRPr="004F7217">
        <w:rPr>
          <w:rFonts w:ascii="Times New Roman" w:hAnsi="Times New Roman" w:cs="Times New Roman"/>
          <w:color w:val="000000"/>
          <w:spacing w:val="-1"/>
          <w:sz w:val="24"/>
          <w:szCs w:val="24"/>
        </w:rPr>
        <w:t>ЭПБ</w:t>
      </w:r>
      <w:r w:rsidR="000006F0" w:rsidRPr="004F721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052393" w:rsidRPr="004F7217">
        <w:rPr>
          <w:rFonts w:ascii="Times New Roman" w:hAnsi="Times New Roman" w:cs="Times New Roman"/>
          <w:color w:val="000000"/>
          <w:spacing w:val="-1"/>
          <w:sz w:val="24"/>
          <w:szCs w:val="24"/>
        </w:rPr>
        <w:t>опасных производственных объектов (трубопровод</w:t>
      </w:r>
      <w:r w:rsidR="0090452F">
        <w:rPr>
          <w:rFonts w:ascii="Times New Roman" w:hAnsi="Times New Roman" w:cs="Times New Roman"/>
          <w:color w:val="000000"/>
          <w:spacing w:val="-1"/>
          <w:sz w:val="24"/>
          <w:szCs w:val="24"/>
        </w:rPr>
        <w:t>ы МТС</w:t>
      </w:r>
      <w:r w:rsidR="00052393" w:rsidRPr="004F7217">
        <w:rPr>
          <w:rFonts w:ascii="Times New Roman" w:hAnsi="Times New Roman" w:cs="Times New Roman"/>
          <w:color w:val="000000"/>
          <w:spacing w:val="-1"/>
          <w:sz w:val="24"/>
          <w:szCs w:val="24"/>
        </w:rPr>
        <w:t>)</w:t>
      </w:r>
      <w:r w:rsidR="00D52793" w:rsidRPr="004F721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на ЦТП №</w:t>
      </w:r>
      <w:r w:rsidR="00677BAB">
        <w:rPr>
          <w:rFonts w:ascii="Times New Roman" w:hAnsi="Times New Roman" w:cs="Times New Roman"/>
          <w:color w:val="000000"/>
          <w:spacing w:val="-1"/>
          <w:sz w:val="24"/>
          <w:szCs w:val="24"/>
        </w:rPr>
        <w:t>№</w:t>
      </w:r>
      <w:r w:rsidR="00D52793" w:rsidRPr="004F721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6, 14, </w:t>
      </w:r>
      <w:r w:rsidR="007C2CB1" w:rsidRPr="004F721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15, </w:t>
      </w:r>
      <w:r w:rsidR="00D52793" w:rsidRPr="004F7217">
        <w:rPr>
          <w:rFonts w:ascii="Times New Roman" w:hAnsi="Times New Roman" w:cs="Times New Roman"/>
          <w:color w:val="000000"/>
          <w:spacing w:val="-1"/>
          <w:sz w:val="24"/>
          <w:szCs w:val="24"/>
        </w:rPr>
        <w:t>17</w:t>
      </w:r>
      <w:r w:rsidR="00934489" w:rsidRPr="004F721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, </w:t>
      </w:r>
      <w:r w:rsidR="00677BAB">
        <w:rPr>
          <w:rFonts w:ascii="Times New Roman" w:hAnsi="Times New Roman" w:cs="Times New Roman"/>
          <w:color w:val="000000"/>
          <w:spacing w:val="-1"/>
          <w:sz w:val="24"/>
          <w:szCs w:val="24"/>
        </w:rPr>
        <w:t>24</w:t>
      </w:r>
      <w:r w:rsidR="00440B86" w:rsidRPr="004F721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, </w:t>
      </w:r>
      <w:r w:rsidR="007C1D1D" w:rsidRPr="004F7217">
        <w:rPr>
          <w:rFonts w:ascii="Times New Roman" w:hAnsi="Times New Roman" w:cs="Times New Roman"/>
          <w:color w:val="000000"/>
          <w:spacing w:val="-1"/>
          <w:sz w:val="24"/>
          <w:szCs w:val="24"/>
        </w:rPr>
        <w:t>28, в</w:t>
      </w:r>
      <w:r w:rsidR="00052393" w:rsidRPr="004F721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количестве </w:t>
      </w:r>
      <w:r w:rsidR="0074072A">
        <w:rPr>
          <w:rFonts w:ascii="Times New Roman" w:hAnsi="Times New Roman" w:cs="Times New Roman"/>
          <w:color w:val="000000"/>
          <w:spacing w:val="-1"/>
          <w:sz w:val="24"/>
          <w:szCs w:val="24"/>
        </w:rPr>
        <w:t>1</w:t>
      </w:r>
      <w:r w:rsidR="00052393" w:rsidRPr="004F721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экземпляр </w:t>
      </w:r>
      <w:r w:rsidR="004C42C0" w:rsidRPr="004F7217">
        <w:rPr>
          <w:rFonts w:ascii="Times New Roman" w:hAnsi="Times New Roman" w:cs="Times New Roman"/>
          <w:color w:val="000000"/>
          <w:spacing w:val="-1"/>
          <w:sz w:val="24"/>
          <w:szCs w:val="24"/>
        </w:rPr>
        <w:t>о</w:t>
      </w:r>
      <w:r w:rsidR="00934489" w:rsidRPr="004F7217">
        <w:rPr>
          <w:rFonts w:ascii="Times New Roman" w:hAnsi="Times New Roman" w:cs="Times New Roman"/>
          <w:color w:val="000000"/>
          <w:spacing w:val="-1"/>
          <w:sz w:val="24"/>
          <w:szCs w:val="24"/>
        </w:rPr>
        <w:t>тдельн</w:t>
      </w:r>
      <w:r w:rsidR="004C42C0" w:rsidRPr="004F7217">
        <w:rPr>
          <w:rFonts w:ascii="Times New Roman" w:hAnsi="Times New Roman" w:cs="Times New Roman"/>
          <w:color w:val="000000"/>
          <w:spacing w:val="-1"/>
          <w:sz w:val="24"/>
          <w:szCs w:val="24"/>
        </w:rPr>
        <w:t>о на каждый объект</w:t>
      </w:r>
      <w:r w:rsidR="007676AB" w:rsidRPr="004F7217">
        <w:rPr>
          <w:rFonts w:ascii="Times New Roman" w:hAnsi="Times New Roman" w:cs="Times New Roman"/>
          <w:sz w:val="24"/>
          <w:szCs w:val="24"/>
        </w:rPr>
        <w:t>;</w:t>
      </w:r>
    </w:p>
    <w:p w14:paraId="75D2590B" w14:textId="607244CB" w:rsidR="00465948" w:rsidRPr="004F7217" w:rsidRDefault="00DD23D6" w:rsidP="0074072A">
      <w:pPr>
        <w:pStyle w:val="a3"/>
        <w:numPr>
          <w:ilvl w:val="0"/>
          <w:numId w:val="7"/>
        </w:numPr>
        <w:tabs>
          <w:tab w:val="left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F7217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два экземпляра </w:t>
      </w:r>
      <w:r w:rsidR="00465948" w:rsidRPr="004F7217">
        <w:rPr>
          <w:rFonts w:ascii="Times New Roman" w:hAnsi="Times New Roman" w:cs="Times New Roman"/>
          <w:iCs/>
          <w:sz w:val="24"/>
          <w:szCs w:val="24"/>
        </w:rPr>
        <w:t>акт</w:t>
      </w:r>
      <w:r w:rsidR="00851BA3" w:rsidRPr="004F7217">
        <w:rPr>
          <w:rFonts w:ascii="Times New Roman" w:hAnsi="Times New Roman" w:cs="Times New Roman"/>
          <w:iCs/>
          <w:sz w:val="24"/>
          <w:szCs w:val="24"/>
        </w:rPr>
        <w:t>а сдачи приемки-услуг;</w:t>
      </w:r>
    </w:p>
    <w:p w14:paraId="4E1625A9" w14:textId="7CF57FF6" w:rsidR="00465948" w:rsidRDefault="004F7217" w:rsidP="0074072A">
      <w:pPr>
        <w:pStyle w:val="a3"/>
        <w:numPr>
          <w:ilvl w:val="0"/>
          <w:numId w:val="7"/>
        </w:numPr>
        <w:tabs>
          <w:tab w:val="left" w:pos="567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F7217">
        <w:rPr>
          <w:rFonts w:ascii="Times New Roman" w:hAnsi="Times New Roman" w:cs="Times New Roman"/>
          <w:iCs/>
          <w:sz w:val="24"/>
          <w:szCs w:val="24"/>
        </w:rPr>
        <w:t xml:space="preserve">счет – фактура, </w:t>
      </w:r>
      <w:r w:rsidR="00465948" w:rsidRPr="004F7217">
        <w:rPr>
          <w:rFonts w:ascii="Times New Roman" w:hAnsi="Times New Roman" w:cs="Times New Roman"/>
          <w:iCs/>
          <w:sz w:val="24"/>
          <w:szCs w:val="24"/>
        </w:rPr>
        <w:t>подписанные исполнителем, не позднее 5 (пяти) календарных дней, считая со дня днем окончания месяца оказания услуг на адрес общества.</w:t>
      </w:r>
    </w:p>
    <w:p w14:paraId="45BEB6AD" w14:textId="77777777" w:rsidR="004F7217" w:rsidRPr="004F7217" w:rsidRDefault="004F7217" w:rsidP="0074072A">
      <w:pPr>
        <w:tabs>
          <w:tab w:val="left" w:pos="567"/>
          <w:tab w:val="left" w:pos="851"/>
          <w:tab w:val="left" w:pos="1260"/>
        </w:tabs>
        <w:ind w:firstLine="567"/>
        <w:jc w:val="both"/>
        <w:rPr>
          <w:b/>
          <w:sz w:val="12"/>
          <w:szCs w:val="12"/>
        </w:rPr>
      </w:pPr>
    </w:p>
    <w:p w14:paraId="660E58B3" w14:textId="60E2DB6F" w:rsidR="00B06349" w:rsidRPr="007C1D1D" w:rsidRDefault="00B06349" w:rsidP="0074072A">
      <w:pPr>
        <w:tabs>
          <w:tab w:val="left" w:pos="567"/>
          <w:tab w:val="left" w:pos="1260"/>
        </w:tabs>
        <w:jc w:val="both"/>
        <w:rPr>
          <w:b/>
        </w:rPr>
      </w:pPr>
      <w:r w:rsidRPr="007C1D1D">
        <w:rPr>
          <w:b/>
        </w:rPr>
        <w:t>3.7. Требования к гарантийным обязательствам</w:t>
      </w:r>
    </w:p>
    <w:p w14:paraId="2220C474" w14:textId="46E98726" w:rsidR="0074072A" w:rsidRPr="00CC34D8" w:rsidRDefault="0074072A" w:rsidP="0074072A">
      <w:pPr>
        <w:tabs>
          <w:tab w:val="left" w:pos="567"/>
          <w:tab w:val="left" w:pos="1260"/>
        </w:tabs>
        <w:ind w:firstLine="567"/>
        <w:jc w:val="both"/>
      </w:pPr>
      <w:r>
        <w:t xml:space="preserve">Исполнитель несет ответственность за качество проводимых исследований и испытаний, правильность выносимых решений и заключений. </w:t>
      </w:r>
    </w:p>
    <w:p w14:paraId="403A5DB4" w14:textId="77777777" w:rsidR="00801801" w:rsidRPr="004F7217" w:rsidRDefault="00801801" w:rsidP="0074072A">
      <w:pPr>
        <w:tabs>
          <w:tab w:val="left" w:pos="567"/>
          <w:tab w:val="left" w:pos="1260"/>
        </w:tabs>
        <w:jc w:val="both"/>
        <w:rPr>
          <w:sz w:val="12"/>
          <w:szCs w:val="12"/>
        </w:rPr>
      </w:pPr>
    </w:p>
    <w:p w14:paraId="1A299976" w14:textId="77777777" w:rsidR="00B06349" w:rsidRPr="007C1D1D" w:rsidRDefault="00B06349" w:rsidP="0074072A">
      <w:pPr>
        <w:tabs>
          <w:tab w:val="left" w:pos="567"/>
          <w:tab w:val="left" w:pos="1260"/>
        </w:tabs>
        <w:jc w:val="both"/>
        <w:rPr>
          <w:b/>
        </w:rPr>
      </w:pPr>
      <w:r w:rsidRPr="007C1D1D">
        <w:rPr>
          <w:b/>
        </w:rPr>
        <w:t>3.8. Ответственность исполнителя</w:t>
      </w:r>
    </w:p>
    <w:p w14:paraId="5E5FF023" w14:textId="6946F66B" w:rsidR="006070A2" w:rsidRPr="007C1D1D" w:rsidRDefault="006070A2" w:rsidP="0074072A">
      <w:pPr>
        <w:tabs>
          <w:tab w:val="left" w:pos="567"/>
        </w:tabs>
        <w:jc w:val="both"/>
      </w:pPr>
      <w:r w:rsidRPr="007C1D1D">
        <w:t>3.8.1. За нарушение условий ТЗ, повлекшие ухудшение результата оказанных услуг, заказчик вправе потребовать от участка безвозмездного устранения недостатков в сроки, установленные заказчиком либо соразмерного уменьшения стоимости услуг.</w:t>
      </w:r>
    </w:p>
    <w:p w14:paraId="218C4EED" w14:textId="6EF6C400" w:rsidR="006070A2" w:rsidRPr="007C1D1D" w:rsidRDefault="006070A2" w:rsidP="0074072A">
      <w:pPr>
        <w:tabs>
          <w:tab w:val="left" w:pos="567"/>
        </w:tabs>
        <w:jc w:val="both"/>
      </w:pPr>
      <w:r w:rsidRPr="007C1D1D">
        <w:t>3.8.2. Исполнитель отвечает за соответствие государственным стандартам, техническим условиям и регламентам, нормативным актам применяемых при оказании услуг оборудования, приборов, инструментов и другими технических устройств, а также несет риск убытков, связанных с их ненадлежащим качеством, недостоверными показаниями и другими условиями, ухудшающими результаты оказанных услуг.</w:t>
      </w:r>
    </w:p>
    <w:p w14:paraId="1EBC9644" w14:textId="674D001E" w:rsidR="006070A2" w:rsidRPr="007C1D1D" w:rsidRDefault="006070A2" w:rsidP="0074072A">
      <w:pPr>
        <w:tabs>
          <w:tab w:val="left" w:pos="567"/>
        </w:tabs>
        <w:jc w:val="both"/>
      </w:pPr>
      <w:r w:rsidRPr="007C1D1D">
        <w:t xml:space="preserve">3.8.3. Исполнитель несет ответственность за ущерб, причиненный в ходе предоставления услуг людям, зданиям, сооружениям, оборудованию, окружающей среде, за соблюдение требований охраны труда, пожарной и промышленной безопасности в процессе оказания услуг. </w:t>
      </w:r>
    </w:p>
    <w:p w14:paraId="43DD8313" w14:textId="57560C77" w:rsidR="006070A2" w:rsidRPr="007C1D1D" w:rsidRDefault="007660B8" w:rsidP="0074072A">
      <w:pPr>
        <w:tabs>
          <w:tab w:val="left" w:pos="567"/>
        </w:tabs>
        <w:jc w:val="both"/>
      </w:pPr>
      <w:r w:rsidRPr="007C1D1D">
        <w:t xml:space="preserve">3.8.4. </w:t>
      </w:r>
      <w:r w:rsidR="006070A2" w:rsidRPr="007C1D1D">
        <w:t xml:space="preserve">Исполнитель несет ответственность за </w:t>
      </w:r>
      <w:r w:rsidRPr="007C1D1D">
        <w:t>убытки, понесенные</w:t>
      </w:r>
      <w:r w:rsidR="006070A2" w:rsidRPr="007C1D1D">
        <w:t xml:space="preserve"> заказчиком вследствие простоя производства (оборудования) по причине неисполнения либо ненадлежащего исполнения исполнителем своих обязательств </w:t>
      </w:r>
      <w:r w:rsidRPr="007C1D1D">
        <w:t>по-настоящему</w:t>
      </w:r>
      <w:r w:rsidR="006070A2" w:rsidRPr="007C1D1D">
        <w:t xml:space="preserve"> ТЗ.</w:t>
      </w:r>
    </w:p>
    <w:p w14:paraId="23FA379C" w14:textId="0DA940AB" w:rsidR="006070A2" w:rsidRPr="007C1D1D" w:rsidRDefault="007660B8" w:rsidP="0074072A">
      <w:pPr>
        <w:tabs>
          <w:tab w:val="left" w:pos="567"/>
        </w:tabs>
        <w:jc w:val="both"/>
      </w:pPr>
      <w:r w:rsidRPr="007C1D1D">
        <w:t xml:space="preserve">3.8.5. </w:t>
      </w:r>
      <w:r w:rsidR="006070A2" w:rsidRPr="007C1D1D">
        <w:t>Исполнитель, не предупредивший заказчика о необходимости выполнения дополнительных услуг, не учтенных в ТЗ, которые могут повлиять на работоспособность оборудования, либо создают невозможность их завершения в срок, обязан возместить в полном объеме убытки, причинённые заказчику.</w:t>
      </w:r>
    </w:p>
    <w:p w14:paraId="51342EFE" w14:textId="0C866767" w:rsidR="006070A2" w:rsidRPr="007C1D1D" w:rsidRDefault="007660B8" w:rsidP="0074072A">
      <w:pPr>
        <w:tabs>
          <w:tab w:val="left" w:pos="567"/>
        </w:tabs>
        <w:jc w:val="both"/>
      </w:pPr>
      <w:r w:rsidRPr="007C1D1D">
        <w:t xml:space="preserve">3.8.6. </w:t>
      </w:r>
      <w:r w:rsidR="006070A2" w:rsidRPr="007C1D1D">
        <w:t>Уплата неустойки и возмещение убытков не освобождает исполнителя от оказания услуг по ТЗ и устранения нарушений. В случаях, когда услуги оказаны исполнителем с отступлением от требований ТЗ, ухудшившими их качество, заказчик вправе по своему выбору потребовать от исполнителя безвозмездного устранения недостатков в разумный срок либо уменьшения установленной цены за оказанные услуги. При не устранении исполнителем выявленных недостатков услуг в срок, установленный заказчиком (</w:t>
      </w:r>
      <w:r w:rsidR="00164EDF" w:rsidRPr="007C1D1D">
        <w:t>в срок,</w:t>
      </w:r>
      <w:r w:rsidR="006070A2" w:rsidRPr="007C1D1D">
        <w:t xml:space="preserve"> согласованный сторонами), либо если недостатки являются неустранимыми, заказчик вправе потребовать возмещения причиненных убытков.</w:t>
      </w:r>
    </w:p>
    <w:p w14:paraId="69A4C93F" w14:textId="77777777" w:rsidR="00DD23D6" w:rsidRPr="004F7217" w:rsidRDefault="00DD23D6" w:rsidP="0074072A">
      <w:pPr>
        <w:tabs>
          <w:tab w:val="left" w:pos="567"/>
        </w:tabs>
        <w:jc w:val="both"/>
        <w:rPr>
          <w:sz w:val="12"/>
          <w:szCs w:val="12"/>
        </w:rPr>
      </w:pPr>
    </w:p>
    <w:p w14:paraId="71C97736" w14:textId="77777777" w:rsidR="00B06349" w:rsidRPr="007C1D1D" w:rsidRDefault="00B06349" w:rsidP="0074072A">
      <w:pPr>
        <w:tabs>
          <w:tab w:val="left" w:pos="567"/>
        </w:tabs>
        <w:jc w:val="both"/>
        <w:rPr>
          <w:rFonts w:eastAsia="Cambria"/>
          <w:b/>
        </w:rPr>
      </w:pPr>
      <w:r w:rsidRPr="007C1D1D">
        <w:rPr>
          <w:b/>
        </w:rPr>
        <w:t>3.9.</w:t>
      </w:r>
      <w:r w:rsidRPr="007C1D1D">
        <w:rPr>
          <w:rFonts w:eastAsia="Cambria"/>
          <w:b/>
        </w:rPr>
        <w:t xml:space="preserve"> </w:t>
      </w:r>
      <w:r w:rsidRPr="007C1D1D">
        <w:rPr>
          <w:b/>
        </w:rPr>
        <w:t xml:space="preserve">Требования к порядку привлечению субподрядчиков </w:t>
      </w:r>
    </w:p>
    <w:p w14:paraId="58EF4016" w14:textId="77777777" w:rsidR="00B06349" w:rsidRPr="007C1D1D" w:rsidRDefault="00465948" w:rsidP="0074072A">
      <w:pPr>
        <w:tabs>
          <w:tab w:val="left" w:pos="567"/>
        </w:tabs>
        <w:ind w:firstLine="567"/>
        <w:jc w:val="both"/>
      </w:pPr>
      <w:r w:rsidRPr="007C1D1D">
        <w:t xml:space="preserve">Не </w:t>
      </w:r>
      <w:r w:rsidR="00E57D8A" w:rsidRPr="007C1D1D">
        <w:t>допускается</w:t>
      </w:r>
    </w:p>
    <w:p w14:paraId="6D7A745D" w14:textId="77777777" w:rsidR="00DD23D6" w:rsidRPr="004F7217" w:rsidRDefault="00DD23D6" w:rsidP="0074072A">
      <w:pPr>
        <w:tabs>
          <w:tab w:val="left" w:pos="567"/>
        </w:tabs>
        <w:jc w:val="both"/>
        <w:rPr>
          <w:sz w:val="12"/>
          <w:szCs w:val="12"/>
        </w:rPr>
      </w:pPr>
    </w:p>
    <w:p w14:paraId="0DCF14F7" w14:textId="77777777" w:rsidR="00B06349" w:rsidRPr="007C1D1D" w:rsidRDefault="00B06349" w:rsidP="0074072A">
      <w:pPr>
        <w:tabs>
          <w:tab w:val="left" w:pos="567"/>
        </w:tabs>
        <w:jc w:val="both"/>
        <w:rPr>
          <w:rFonts w:eastAsia="Cambria"/>
          <w:b/>
        </w:rPr>
      </w:pPr>
      <w:r w:rsidRPr="007C1D1D">
        <w:rPr>
          <w:rFonts w:eastAsia="Cambria"/>
          <w:b/>
        </w:rPr>
        <w:t>4. Порядок формирования коммерческого предложения участника, обоснования цены, расчетов</w:t>
      </w:r>
    </w:p>
    <w:p w14:paraId="295E6CD5" w14:textId="3D8C6F75" w:rsidR="00470854" w:rsidRDefault="00AC11BC" w:rsidP="0074072A">
      <w:pPr>
        <w:tabs>
          <w:tab w:val="left" w:pos="567"/>
        </w:tabs>
        <w:jc w:val="both"/>
        <w:rPr>
          <w:iCs/>
        </w:rPr>
      </w:pPr>
      <w:r w:rsidRPr="007C1D1D">
        <w:rPr>
          <w:iCs/>
        </w:rPr>
        <w:t xml:space="preserve">4.1. </w:t>
      </w:r>
      <w:r w:rsidR="006953C9">
        <w:rPr>
          <w:iCs/>
        </w:rPr>
        <w:t xml:space="preserve">Исполнитель </w:t>
      </w:r>
      <w:r w:rsidR="00470854">
        <w:rPr>
          <w:iCs/>
        </w:rPr>
        <w:t>подтверждает обоснование стоимости услуг</w:t>
      </w:r>
      <w:r w:rsidR="00A53D7C">
        <w:rPr>
          <w:iCs/>
        </w:rPr>
        <w:t xml:space="preserve">, указанных в настоящем ТЗ, </w:t>
      </w:r>
      <w:r w:rsidR="00470854">
        <w:rPr>
          <w:iCs/>
        </w:rPr>
        <w:t>одним из возможных методов расчета:</w:t>
      </w:r>
    </w:p>
    <w:p w14:paraId="6F26544F" w14:textId="5E4EF619" w:rsidR="00470854" w:rsidRDefault="00470854" w:rsidP="0074072A">
      <w:pPr>
        <w:tabs>
          <w:tab w:val="left" w:pos="567"/>
        </w:tabs>
        <w:ind w:firstLine="567"/>
        <w:jc w:val="both"/>
        <w:rPr>
          <w:iCs/>
        </w:rPr>
      </w:pPr>
      <w:r>
        <w:rPr>
          <w:iCs/>
        </w:rPr>
        <w:t>- сметный;</w:t>
      </w:r>
    </w:p>
    <w:p w14:paraId="2C7D4F10" w14:textId="46A5DA30" w:rsidR="00470854" w:rsidRDefault="00470854" w:rsidP="0074072A">
      <w:pPr>
        <w:tabs>
          <w:tab w:val="left" w:pos="567"/>
        </w:tabs>
        <w:ind w:firstLine="567"/>
        <w:jc w:val="both"/>
        <w:rPr>
          <w:iCs/>
        </w:rPr>
      </w:pPr>
      <w:r>
        <w:rPr>
          <w:iCs/>
        </w:rPr>
        <w:t>- нормативный;</w:t>
      </w:r>
    </w:p>
    <w:p w14:paraId="33AEABD5" w14:textId="17F7DD32" w:rsidR="00A53D7C" w:rsidRDefault="00470854" w:rsidP="0074072A">
      <w:pPr>
        <w:tabs>
          <w:tab w:val="left" w:pos="567"/>
        </w:tabs>
        <w:ind w:firstLine="567"/>
        <w:jc w:val="both"/>
        <w:rPr>
          <w:iCs/>
        </w:rPr>
      </w:pPr>
      <w:r>
        <w:rPr>
          <w:iCs/>
        </w:rPr>
        <w:t>- тарифный</w:t>
      </w:r>
      <w:r w:rsidR="00A53D7C">
        <w:rPr>
          <w:iCs/>
        </w:rPr>
        <w:t>;</w:t>
      </w:r>
      <w:r w:rsidR="0097745B">
        <w:rPr>
          <w:iCs/>
        </w:rPr>
        <w:t xml:space="preserve"> </w:t>
      </w:r>
    </w:p>
    <w:p w14:paraId="1A04C914" w14:textId="3A1FEADD" w:rsidR="00A53D7C" w:rsidRDefault="00A53D7C" w:rsidP="0074072A">
      <w:pPr>
        <w:tabs>
          <w:tab w:val="left" w:pos="567"/>
        </w:tabs>
        <w:ind w:firstLine="567"/>
        <w:jc w:val="both"/>
        <w:rPr>
          <w:iCs/>
        </w:rPr>
      </w:pPr>
      <w:r>
        <w:rPr>
          <w:iCs/>
        </w:rPr>
        <w:t>- затратный;</w:t>
      </w:r>
    </w:p>
    <w:p w14:paraId="1AED78D8" w14:textId="77777777" w:rsidR="00A53D7C" w:rsidRDefault="00AC11BC" w:rsidP="0074072A">
      <w:pPr>
        <w:tabs>
          <w:tab w:val="left" w:pos="567"/>
        </w:tabs>
        <w:jc w:val="both"/>
      </w:pPr>
      <w:r w:rsidRPr="007C1D1D">
        <w:t xml:space="preserve">4.2. </w:t>
      </w:r>
      <w:r w:rsidR="00A53D7C">
        <w:t>Порядок расчетов:</w:t>
      </w:r>
    </w:p>
    <w:p w14:paraId="0E5D8985" w14:textId="77777777" w:rsidR="0074072A" w:rsidRDefault="0074072A" w:rsidP="0074072A">
      <w:pPr>
        <w:tabs>
          <w:tab w:val="left" w:pos="567"/>
        </w:tabs>
        <w:ind w:firstLine="567"/>
        <w:jc w:val="both"/>
      </w:pPr>
      <w:r w:rsidRPr="00CC34D8">
        <w:t xml:space="preserve">Оплата оказанных услуг осуществляется на основании </w:t>
      </w:r>
      <w:r>
        <w:t xml:space="preserve">полученного Технического отчета и </w:t>
      </w:r>
      <w:r w:rsidRPr="00CC34D8">
        <w:t>подписанн</w:t>
      </w:r>
      <w:r>
        <w:t xml:space="preserve">ого </w:t>
      </w:r>
      <w:r w:rsidRPr="00CC34D8">
        <w:t>сторонами Акт</w:t>
      </w:r>
      <w:r>
        <w:t>а</w:t>
      </w:r>
      <w:r w:rsidRPr="00CC34D8">
        <w:t xml:space="preserve"> сдачи-приемки оказанных услуг, а также выставленн</w:t>
      </w:r>
      <w:r>
        <w:t>ого И</w:t>
      </w:r>
      <w:r w:rsidRPr="00CC34D8">
        <w:t>сполнителем счет</w:t>
      </w:r>
      <w:r>
        <w:t>а,</w:t>
      </w:r>
      <w:r w:rsidRPr="00CC34D8">
        <w:t xml:space="preserve"> (при необходимости – других расчётных документов) не ранее 30 (тридцати) и не позднее 60 (шестидесяти) календарных дней с момента подписания Акт</w:t>
      </w:r>
      <w:r>
        <w:t>а</w:t>
      </w:r>
      <w:r w:rsidRPr="00CC34D8">
        <w:t xml:space="preserve"> о приемке выполненных работ.</w:t>
      </w:r>
    </w:p>
    <w:p w14:paraId="357163DF" w14:textId="77777777" w:rsidR="0074072A" w:rsidRPr="00CA4625" w:rsidRDefault="0074072A" w:rsidP="0074072A">
      <w:pPr>
        <w:tabs>
          <w:tab w:val="left" w:pos="567"/>
        </w:tabs>
        <w:ind w:firstLine="567"/>
        <w:jc w:val="both"/>
        <w:rPr>
          <w:i/>
        </w:rPr>
      </w:pPr>
      <w:r w:rsidRPr="00CA4625">
        <w:rPr>
          <w:color w:val="000000"/>
          <w:shd w:val="clear" w:color="auto" w:fill="FFFFFF"/>
        </w:rPr>
        <w:t>В случае заключения договора с субъектом МСП срок оплаты составляет не более 7 рабочих дней со дня подписания Заказчиком </w:t>
      </w:r>
      <w:r w:rsidRPr="00CA4625">
        <w:rPr>
          <w:rStyle w:val="af1"/>
          <w:i w:val="0"/>
          <w:color w:val="000000"/>
          <w:shd w:val="clear" w:color="auto" w:fill="FFFFFF"/>
        </w:rPr>
        <w:t>документов, указанных в п.3.6. Технического задания</w:t>
      </w:r>
      <w:r>
        <w:rPr>
          <w:rStyle w:val="af1"/>
          <w:i w:val="0"/>
          <w:color w:val="000000"/>
          <w:shd w:val="clear" w:color="auto" w:fill="FFFFFF"/>
        </w:rPr>
        <w:t>.</w:t>
      </w:r>
    </w:p>
    <w:p w14:paraId="633D5A2D" w14:textId="77777777" w:rsidR="009A037B" w:rsidRPr="004F7217" w:rsidRDefault="009A037B" w:rsidP="0074072A">
      <w:pPr>
        <w:tabs>
          <w:tab w:val="left" w:pos="567"/>
        </w:tabs>
        <w:jc w:val="both"/>
        <w:rPr>
          <w:rFonts w:eastAsia="Cambria"/>
          <w:b/>
          <w:sz w:val="12"/>
          <w:szCs w:val="12"/>
        </w:rPr>
      </w:pPr>
    </w:p>
    <w:p w14:paraId="38E6A803" w14:textId="4072E1FD" w:rsidR="00017063" w:rsidRPr="004F7217" w:rsidRDefault="00B06349" w:rsidP="0074072A">
      <w:pPr>
        <w:tabs>
          <w:tab w:val="left" w:pos="567"/>
        </w:tabs>
        <w:jc w:val="both"/>
        <w:rPr>
          <w:rFonts w:eastAsia="Cambria"/>
          <w:b/>
          <w:sz w:val="12"/>
          <w:szCs w:val="12"/>
        </w:rPr>
      </w:pPr>
      <w:r w:rsidRPr="007C1D1D">
        <w:rPr>
          <w:rFonts w:eastAsia="Cambria"/>
          <w:b/>
        </w:rPr>
        <w:t xml:space="preserve">5. Требование к участникам закупки </w:t>
      </w:r>
    </w:p>
    <w:p w14:paraId="03C84DF7" w14:textId="77777777" w:rsidR="00B06349" w:rsidRPr="007C1D1D" w:rsidRDefault="00B06349" w:rsidP="0074072A">
      <w:pPr>
        <w:tabs>
          <w:tab w:val="left" w:pos="567"/>
          <w:tab w:val="left" w:pos="1260"/>
        </w:tabs>
        <w:jc w:val="both"/>
        <w:rPr>
          <w:b/>
        </w:rPr>
      </w:pPr>
      <w:r w:rsidRPr="007C1D1D">
        <w:rPr>
          <w:rFonts w:eastAsiaTheme="minorHAnsi"/>
          <w:b/>
          <w:lang w:eastAsia="en-US"/>
        </w:rPr>
        <w:t>5.1. Требования о наличии кадровых ресурсов и их квалификации</w:t>
      </w:r>
    </w:p>
    <w:p w14:paraId="3663AC29" w14:textId="2F735268" w:rsidR="00E507D1" w:rsidRPr="007C1D1D" w:rsidRDefault="00B06349" w:rsidP="0074072A">
      <w:pPr>
        <w:tabs>
          <w:tab w:val="left" w:pos="567"/>
          <w:tab w:val="left" w:pos="1260"/>
        </w:tabs>
        <w:ind w:firstLine="567"/>
        <w:jc w:val="both"/>
      </w:pPr>
      <w:r w:rsidRPr="007C1D1D">
        <w:lastRenderedPageBreak/>
        <w:t>Участник закупки должен</w:t>
      </w:r>
      <w:r w:rsidR="00B70077" w:rsidRPr="007C1D1D">
        <w:t xml:space="preserve"> иметь в</w:t>
      </w:r>
      <w:r w:rsidR="00443F6D" w:rsidRPr="007C1D1D">
        <w:t xml:space="preserve"> своем </w:t>
      </w:r>
      <w:r w:rsidR="00CA0DAC">
        <w:t>штате</w:t>
      </w:r>
      <w:r w:rsidR="00443F6D" w:rsidRPr="007C1D1D">
        <w:t xml:space="preserve"> экспертов, аттестованных в установленном порядке по области аттестации </w:t>
      </w:r>
      <w:r w:rsidR="00751FA2">
        <w:t xml:space="preserve">Э12 ТУ </w:t>
      </w:r>
      <w:r w:rsidR="00443F6D" w:rsidRPr="007C1D1D">
        <w:t>(</w:t>
      </w:r>
      <w:r w:rsidR="00A70AC2" w:rsidRPr="007C1D1D">
        <w:t>1,2, и 3 категории)</w:t>
      </w:r>
      <w:r w:rsidR="00B70077" w:rsidRPr="007C1D1D">
        <w:t>, способны</w:t>
      </w:r>
      <w:r w:rsidR="00017063" w:rsidRPr="007C1D1D">
        <w:t>е</w:t>
      </w:r>
      <w:r w:rsidR="00B70077" w:rsidRPr="007C1D1D">
        <w:t xml:space="preserve"> оказать услуги</w:t>
      </w:r>
      <w:r w:rsidR="00A70AC2" w:rsidRPr="007C1D1D">
        <w:t xml:space="preserve"> и</w:t>
      </w:r>
      <w:r w:rsidR="00B70077" w:rsidRPr="007C1D1D">
        <w:t xml:space="preserve"> </w:t>
      </w:r>
      <w:r w:rsidR="004E4253" w:rsidRPr="007C1D1D">
        <w:t>выполнить раб</w:t>
      </w:r>
      <w:r w:rsidR="00B70077" w:rsidRPr="007C1D1D">
        <w:t xml:space="preserve">оты в объеме, предусмотренные </w:t>
      </w:r>
      <w:r w:rsidR="004915FA" w:rsidRPr="007C1D1D">
        <w:t>П</w:t>
      </w:r>
      <w:r w:rsidR="00B70077" w:rsidRPr="007C1D1D">
        <w:t xml:space="preserve">риложением </w:t>
      </w:r>
      <w:r w:rsidR="004915FA" w:rsidRPr="007C1D1D">
        <w:t xml:space="preserve">№ </w:t>
      </w:r>
      <w:r w:rsidR="00B70077" w:rsidRPr="007C1D1D">
        <w:t>1</w:t>
      </w:r>
      <w:r w:rsidR="004915FA" w:rsidRPr="007C1D1D">
        <w:t>.</w:t>
      </w:r>
      <w:r w:rsidR="00E507D1" w:rsidRPr="007C1D1D">
        <w:t xml:space="preserve"> Предоставить </w:t>
      </w:r>
      <w:r w:rsidR="000B6BC4">
        <w:t>запись об аттестации заявителя в реестре экспертов</w:t>
      </w:r>
      <w:r w:rsidR="00E507D1" w:rsidRPr="007C1D1D">
        <w:t>.</w:t>
      </w:r>
    </w:p>
    <w:p w14:paraId="5DC69B98" w14:textId="77777777" w:rsidR="00AC11BC" w:rsidRPr="004F7217" w:rsidRDefault="00AC11BC" w:rsidP="0074072A">
      <w:pPr>
        <w:tabs>
          <w:tab w:val="left" w:pos="567"/>
          <w:tab w:val="left" w:pos="1260"/>
        </w:tabs>
        <w:jc w:val="both"/>
        <w:rPr>
          <w:sz w:val="12"/>
          <w:szCs w:val="12"/>
        </w:rPr>
      </w:pPr>
    </w:p>
    <w:p w14:paraId="28D079E9" w14:textId="2EE33720" w:rsidR="00B06349" w:rsidRPr="007C1D1D" w:rsidRDefault="00B06349" w:rsidP="0074072A">
      <w:pPr>
        <w:tabs>
          <w:tab w:val="left" w:pos="567"/>
          <w:tab w:val="left" w:pos="1260"/>
        </w:tabs>
        <w:jc w:val="both"/>
        <w:rPr>
          <w:rFonts w:eastAsiaTheme="minorHAnsi"/>
          <w:b/>
          <w:lang w:eastAsia="en-US"/>
        </w:rPr>
      </w:pPr>
      <w:r w:rsidRPr="007C1D1D">
        <w:rPr>
          <w:rFonts w:eastAsiaTheme="minorHAnsi"/>
          <w:b/>
          <w:lang w:eastAsia="en-US"/>
        </w:rPr>
        <w:t>5.2. Требования о наличии материально-технических ресурсов</w:t>
      </w:r>
    </w:p>
    <w:p w14:paraId="60E1B164" w14:textId="77777777" w:rsidR="00203591" w:rsidRPr="007C1D1D" w:rsidRDefault="00203591" w:rsidP="0074072A">
      <w:pPr>
        <w:autoSpaceDE w:val="0"/>
        <w:autoSpaceDN w:val="0"/>
        <w:adjustRightInd w:val="0"/>
        <w:ind w:firstLine="567"/>
        <w:jc w:val="both"/>
      </w:pPr>
      <w:r w:rsidRPr="007C1D1D">
        <w:t xml:space="preserve">Иметь достаточную материально-техническую базу для исполнения услуг по договору, что должно быть подтверждено документально. </w:t>
      </w:r>
    </w:p>
    <w:p w14:paraId="4D5F29AF" w14:textId="77777777" w:rsidR="00017063" w:rsidRPr="004F7217" w:rsidRDefault="00017063" w:rsidP="0074072A">
      <w:pPr>
        <w:autoSpaceDE w:val="0"/>
        <w:autoSpaceDN w:val="0"/>
        <w:adjustRightInd w:val="0"/>
        <w:jc w:val="both"/>
        <w:rPr>
          <w:sz w:val="12"/>
          <w:szCs w:val="12"/>
        </w:rPr>
      </w:pPr>
    </w:p>
    <w:p w14:paraId="56CF0F0A" w14:textId="77777777" w:rsidR="00B06349" w:rsidRPr="007C1D1D" w:rsidRDefault="00B06349" w:rsidP="0074072A">
      <w:pPr>
        <w:tabs>
          <w:tab w:val="left" w:pos="567"/>
          <w:tab w:val="left" w:pos="1260"/>
        </w:tabs>
        <w:jc w:val="both"/>
        <w:rPr>
          <w:b/>
        </w:rPr>
      </w:pPr>
      <w:r w:rsidRPr="007C1D1D">
        <w:rPr>
          <w:b/>
        </w:rPr>
        <w:t>5.3. Требования к измерительным приборам и инструментам</w:t>
      </w:r>
    </w:p>
    <w:p w14:paraId="6080E51F" w14:textId="77777777" w:rsidR="00B06349" w:rsidRPr="007C1D1D" w:rsidRDefault="00F45977" w:rsidP="0074072A">
      <w:pPr>
        <w:autoSpaceDE w:val="0"/>
        <w:autoSpaceDN w:val="0"/>
        <w:adjustRightInd w:val="0"/>
        <w:ind w:firstLine="709"/>
        <w:jc w:val="both"/>
      </w:pPr>
      <w:r w:rsidRPr="007C1D1D">
        <w:t xml:space="preserve">Исполнитель оказывает услуги поверенными средствами измерений, а </w:t>
      </w:r>
      <w:r w:rsidR="00017063" w:rsidRPr="007C1D1D">
        <w:t>также</w:t>
      </w:r>
      <w:r w:rsidRPr="007C1D1D">
        <w:t xml:space="preserve"> инструментами в</w:t>
      </w:r>
      <w:r w:rsidR="00E57D8A" w:rsidRPr="007C1D1D">
        <w:t xml:space="preserve"> соответствии с нормативно-технической документацией, регламентирующей деятельность Исполнителя</w:t>
      </w:r>
      <w:r w:rsidRPr="007C1D1D">
        <w:t>.</w:t>
      </w:r>
      <w:r w:rsidR="00E57D8A" w:rsidRPr="007C1D1D">
        <w:t xml:space="preserve"> </w:t>
      </w:r>
    </w:p>
    <w:p w14:paraId="4BE2C515" w14:textId="77777777" w:rsidR="00017063" w:rsidRPr="004F7217" w:rsidRDefault="00017063" w:rsidP="0074072A">
      <w:pPr>
        <w:autoSpaceDE w:val="0"/>
        <w:autoSpaceDN w:val="0"/>
        <w:adjustRightInd w:val="0"/>
        <w:jc w:val="both"/>
        <w:rPr>
          <w:sz w:val="12"/>
          <w:szCs w:val="12"/>
        </w:rPr>
      </w:pPr>
    </w:p>
    <w:p w14:paraId="55AF82E8" w14:textId="77777777" w:rsidR="00B06349" w:rsidRPr="007C1D1D" w:rsidRDefault="00B06349" w:rsidP="0074072A">
      <w:pPr>
        <w:tabs>
          <w:tab w:val="left" w:pos="567"/>
          <w:tab w:val="left" w:pos="1260"/>
        </w:tabs>
        <w:jc w:val="both"/>
        <w:rPr>
          <w:b/>
        </w:rPr>
      </w:pPr>
      <w:r w:rsidRPr="007C1D1D">
        <w:rPr>
          <w:rFonts w:eastAsiaTheme="minorHAnsi"/>
          <w:b/>
          <w:lang w:eastAsia="en-US"/>
        </w:rPr>
        <w:t>5.4.</w:t>
      </w:r>
      <w:r w:rsidRPr="007C1D1D">
        <w:rPr>
          <w:b/>
        </w:rPr>
        <w:t xml:space="preserve"> Требования о наличии действующих разрешений аттестаций, свидетельств СРО, лицензий.</w:t>
      </w:r>
    </w:p>
    <w:p w14:paraId="4B4045B1" w14:textId="77777777" w:rsidR="0074072A" w:rsidRDefault="0074072A" w:rsidP="0074072A">
      <w:pPr>
        <w:autoSpaceDE w:val="0"/>
        <w:autoSpaceDN w:val="0"/>
        <w:adjustRightInd w:val="0"/>
        <w:jc w:val="both"/>
      </w:pPr>
      <w:r w:rsidRPr="00CC34D8">
        <w:t>Специализированная организация должна иметь</w:t>
      </w:r>
      <w:r>
        <w:t>:</w:t>
      </w:r>
    </w:p>
    <w:p w14:paraId="7BBE672C" w14:textId="77777777" w:rsidR="0074072A" w:rsidRDefault="0074072A" w:rsidP="0074072A">
      <w:pPr>
        <w:autoSpaceDE w:val="0"/>
        <w:autoSpaceDN w:val="0"/>
        <w:adjustRightInd w:val="0"/>
        <w:ind w:firstLine="567"/>
        <w:jc w:val="both"/>
      </w:pPr>
      <w:r>
        <w:t>- лицен</w:t>
      </w:r>
      <w:r w:rsidRPr="00CC34D8">
        <w:t xml:space="preserve">зию </w:t>
      </w:r>
      <w:proofErr w:type="spellStart"/>
      <w:r w:rsidRPr="00CC34D8">
        <w:t>Ростехнадзора</w:t>
      </w:r>
      <w:proofErr w:type="spellEnd"/>
      <w:r w:rsidRPr="00CC34D8">
        <w:t xml:space="preserve"> на осуществление деятельности по проведению экспертизы (технического освидетельствования) промышленной безопасности опасных производственных объектов</w:t>
      </w:r>
      <w:r>
        <w:t>;</w:t>
      </w:r>
    </w:p>
    <w:p w14:paraId="5288F4F3" w14:textId="77777777" w:rsidR="0074072A" w:rsidRPr="00CC34D8" w:rsidRDefault="0074072A" w:rsidP="0074072A">
      <w:pPr>
        <w:autoSpaceDE w:val="0"/>
        <w:autoSpaceDN w:val="0"/>
        <w:adjustRightInd w:val="0"/>
        <w:ind w:firstLine="567"/>
        <w:jc w:val="both"/>
      </w:pPr>
      <w:r>
        <w:t>-</w:t>
      </w:r>
      <w:r w:rsidRPr="00CC34D8">
        <w:t xml:space="preserve"> свидетельство об аттестации в качестве лаборатории выполняющей неразрушающий контроль технических устройств, полученные в соответствии с требованиями </w:t>
      </w:r>
      <w:r w:rsidRPr="006F1196">
        <w:t>СДАНК-01-2020 «Правила аттестации и основные требования к лабораториям неразрушающего контроля» от 29.12.2020 № 99-БНС.</w:t>
      </w:r>
    </w:p>
    <w:p w14:paraId="23696C86" w14:textId="77777777" w:rsidR="004F7217" w:rsidRPr="004F7217" w:rsidRDefault="004F7217" w:rsidP="0074072A">
      <w:pPr>
        <w:autoSpaceDE w:val="0"/>
        <w:autoSpaceDN w:val="0"/>
        <w:adjustRightInd w:val="0"/>
        <w:ind w:firstLine="709"/>
        <w:jc w:val="both"/>
        <w:rPr>
          <w:sz w:val="12"/>
          <w:szCs w:val="12"/>
        </w:rPr>
      </w:pPr>
    </w:p>
    <w:p w14:paraId="096C193F" w14:textId="77777777" w:rsidR="00B06349" w:rsidRPr="007C1D1D" w:rsidRDefault="00B06349" w:rsidP="0074072A">
      <w:pPr>
        <w:tabs>
          <w:tab w:val="left" w:pos="567"/>
          <w:tab w:val="left" w:pos="1260"/>
        </w:tabs>
        <w:jc w:val="both"/>
        <w:rPr>
          <w:rFonts w:eastAsiaTheme="minorHAnsi"/>
          <w:b/>
          <w:lang w:eastAsia="en-US"/>
        </w:rPr>
      </w:pPr>
      <w:r w:rsidRPr="007C1D1D">
        <w:rPr>
          <w:rFonts w:eastAsiaTheme="minorHAnsi"/>
          <w:b/>
          <w:lang w:eastAsia="en-US"/>
        </w:rPr>
        <w:t>5.5. Требование о наличии сертифицированных систем менеджмента</w:t>
      </w:r>
    </w:p>
    <w:p w14:paraId="131142E2" w14:textId="77777777" w:rsidR="00B06349" w:rsidRPr="007C1D1D" w:rsidRDefault="00B70077" w:rsidP="0074072A">
      <w:pPr>
        <w:pStyle w:val="3"/>
        <w:spacing w:after="0"/>
        <w:ind w:left="0" w:firstLine="567"/>
        <w:jc w:val="both"/>
        <w:rPr>
          <w:sz w:val="24"/>
          <w:szCs w:val="24"/>
        </w:rPr>
      </w:pPr>
      <w:r w:rsidRPr="007C1D1D">
        <w:rPr>
          <w:sz w:val="24"/>
          <w:szCs w:val="24"/>
        </w:rPr>
        <w:t>Не требуется</w:t>
      </w:r>
    </w:p>
    <w:p w14:paraId="183F8609" w14:textId="77777777" w:rsidR="00F45977" w:rsidRPr="004F7217" w:rsidRDefault="00F45977" w:rsidP="0074072A">
      <w:pPr>
        <w:pStyle w:val="3"/>
        <w:spacing w:after="0"/>
        <w:ind w:left="0"/>
        <w:jc w:val="both"/>
        <w:rPr>
          <w:sz w:val="12"/>
          <w:szCs w:val="12"/>
        </w:rPr>
      </w:pPr>
    </w:p>
    <w:p w14:paraId="5805C802" w14:textId="77777777" w:rsidR="00B06349" w:rsidRPr="007C1D1D" w:rsidRDefault="00B06349" w:rsidP="0074072A">
      <w:pPr>
        <w:tabs>
          <w:tab w:val="left" w:pos="567"/>
          <w:tab w:val="left" w:pos="1260"/>
        </w:tabs>
        <w:jc w:val="both"/>
        <w:rPr>
          <w:rFonts w:eastAsiaTheme="minorHAnsi"/>
          <w:b/>
          <w:lang w:eastAsia="en-US"/>
        </w:rPr>
      </w:pPr>
      <w:r w:rsidRPr="007C1D1D">
        <w:rPr>
          <w:rFonts w:eastAsiaTheme="minorHAnsi"/>
          <w:b/>
          <w:lang w:eastAsia="en-US"/>
        </w:rPr>
        <w:t>5.6. Требования о наличии аккредитации в Группе «Интер РАО»</w:t>
      </w:r>
    </w:p>
    <w:p w14:paraId="70D6CC2A" w14:textId="77777777" w:rsidR="00B06349" w:rsidRPr="007C1D1D" w:rsidRDefault="00673306" w:rsidP="0074072A">
      <w:pPr>
        <w:pStyle w:val="3"/>
        <w:spacing w:after="0"/>
        <w:ind w:left="0" w:firstLine="567"/>
        <w:jc w:val="both"/>
        <w:rPr>
          <w:sz w:val="24"/>
          <w:szCs w:val="24"/>
        </w:rPr>
      </w:pPr>
      <w:r w:rsidRPr="007C1D1D">
        <w:rPr>
          <w:sz w:val="24"/>
          <w:szCs w:val="24"/>
        </w:rPr>
        <w:t>Не требуется</w:t>
      </w:r>
    </w:p>
    <w:p w14:paraId="7B63667C" w14:textId="77777777" w:rsidR="00F45977" w:rsidRPr="004F7217" w:rsidRDefault="00F45977" w:rsidP="0074072A">
      <w:pPr>
        <w:pStyle w:val="3"/>
        <w:spacing w:after="0"/>
        <w:ind w:left="0"/>
        <w:jc w:val="both"/>
        <w:rPr>
          <w:sz w:val="12"/>
          <w:szCs w:val="12"/>
        </w:rPr>
      </w:pPr>
    </w:p>
    <w:p w14:paraId="2F5F8D5F" w14:textId="77777777" w:rsidR="00B06349" w:rsidRPr="007C1D1D" w:rsidRDefault="00B06349" w:rsidP="0074072A">
      <w:pPr>
        <w:pStyle w:val="3"/>
        <w:spacing w:after="0"/>
        <w:ind w:left="0"/>
        <w:jc w:val="both"/>
        <w:rPr>
          <w:rFonts w:eastAsiaTheme="minorHAnsi"/>
          <w:b/>
          <w:sz w:val="24"/>
          <w:szCs w:val="24"/>
          <w:lang w:eastAsia="en-US"/>
        </w:rPr>
      </w:pPr>
      <w:r w:rsidRPr="007C1D1D">
        <w:rPr>
          <w:rFonts w:eastAsiaTheme="minorHAnsi"/>
          <w:b/>
          <w:sz w:val="24"/>
          <w:szCs w:val="24"/>
          <w:lang w:eastAsia="en-US"/>
        </w:rPr>
        <w:t>5.7. Требования к опыту оказания аналогичных услуг</w:t>
      </w:r>
    </w:p>
    <w:p w14:paraId="2C5F95FA" w14:textId="0F2EA16B" w:rsidR="00792754" w:rsidRPr="00792754" w:rsidRDefault="00792754" w:rsidP="0074072A">
      <w:pPr>
        <w:autoSpaceDE w:val="0"/>
        <w:autoSpaceDN w:val="0"/>
        <w:adjustRightInd w:val="0"/>
        <w:ind w:firstLine="567"/>
        <w:jc w:val="both"/>
      </w:pPr>
      <w:r w:rsidRPr="00792754">
        <w:t xml:space="preserve">Участник закупки должен подтвердить наличие у него опыта работ по проведению </w:t>
      </w:r>
      <w:r>
        <w:t>ЭПБ</w:t>
      </w:r>
      <w:r w:rsidRPr="00792754">
        <w:t xml:space="preserve"> опасных производственных объектов в количестве не менее </w:t>
      </w:r>
      <w:r>
        <w:t xml:space="preserve">2 </w:t>
      </w:r>
      <w:r w:rsidRPr="00792754">
        <w:t>(</w:t>
      </w:r>
      <w:r>
        <w:t>двух</w:t>
      </w:r>
      <w:r w:rsidRPr="00792754">
        <w:t xml:space="preserve">) исполненных договоров за последние </w:t>
      </w:r>
      <w:r>
        <w:t>два года,</w:t>
      </w:r>
      <w:r w:rsidRPr="00792754">
        <w:t xml:space="preserve"> предшествующих дате подачи заявки на участие в данной закупке.</w:t>
      </w:r>
    </w:p>
    <w:p w14:paraId="24B6095A" w14:textId="77777777" w:rsidR="001F4015" w:rsidRPr="004F7217" w:rsidRDefault="001F4015" w:rsidP="0074072A">
      <w:pPr>
        <w:autoSpaceDE w:val="0"/>
        <w:autoSpaceDN w:val="0"/>
        <w:adjustRightInd w:val="0"/>
        <w:jc w:val="both"/>
        <w:rPr>
          <w:sz w:val="12"/>
          <w:szCs w:val="12"/>
        </w:rPr>
      </w:pPr>
    </w:p>
    <w:p w14:paraId="33905AAF" w14:textId="2728826B" w:rsidR="00B06349" w:rsidRPr="007C1D1D" w:rsidRDefault="00B06349" w:rsidP="0074072A">
      <w:pPr>
        <w:pStyle w:val="3"/>
        <w:spacing w:after="0"/>
        <w:ind w:left="0"/>
        <w:jc w:val="both"/>
        <w:rPr>
          <w:b/>
          <w:sz w:val="24"/>
          <w:szCs w:val="24"/>
        </w:rPr>
      </w:pPr>
      <w:r w:rsidRPr="007C1D1D">
        <w:rPr>
          <w:b/>
          <w:sz w:val="24"/>
          <w:szCs w:val="24"/>
        </w:rPr>
        <w:t>5.</w:t>
      </w:r>
      <w:r w:rsidR="00AC11BC" w:rsidRPr="007C1D1D">
        <w:rPr>
          <w:b/>
          <w:sz w:val="24"/>
          <w:szCs w:val="24"/>
        </w:rPr>
        <w:t>8</w:t>
      </w:r>
      <w:r w:rsidRPr="007C1D1D">
        <w:rPr>
          <w:b/>
          <w:sz w:val="24"/>
          <w:szCs w:val="24"/>
        </w:rPr>
        <w:t>. Требования к опыту поставки аналогичных товаров</w:t>
      </w:r>
    </w:p>
    <w:p w14:paraId="43F3BE25" w14:textId="77777777" w:rsidR="00B06349" w:rsidRPr="007C1D1D" w:rsidRDefault="00B06349" w:rsidP="0074072A">
      <w:pPr>
        <w:pStyle w:val="3"/>
        <w:spacing w:after="0"/>
        <w:ind w:left="0" w:firstLine="567"/>
        <w:jc w:val="both"/>
        <w:rPr>
          <w:sz w:val="24"/>
          <w:szCs w:val="24"/>
        </w:rPr>
      </w:pPr>
      <w:r w:rsidRPr="007C1D1D">
        <w:rPr>
          <w:sz w:val="24"/>
          <w:szCs w:val="24"/>
        </w:rPr>
        <w:t>Не требуется</w:t>
      </w:r>
    </w:p>
    <w:p w14:paraId="78D271B9" w14:textId="77777777" w:rsidR="00F45977" w:rsidRPr="004F7217" w:rsidRDefault="00F45977" w:rsidP="0074072A">
      <w:pPr>
        <w:pStyle w:val="3"/>
        <w:spacing w:after="0"/>
        <w:ind w:left="0"/>
        <w:jc w:val="both"/>
        <w:rPr>
          <w:sz w:val="12"/>
          <w:szCs w:val="12"/>
        </w:rPr>
      </w:pPr>
    </w:p>
    <w:p w14:paraId="3C61AFB5" w14:textId="7200EA40" w:rsidR="00B06349" w:rsidRPr="007C1D1D" w:rsidRDefault="00B06349" w:rsidP="0074072A">
      <w:pPr>
        <w:tabs>
          <w:tab w:val="left" w:pos="0"/>
        </w:tabs>
        <w:contextualSpacing/>
        <w:jc w:val="both"/>
        <w:rPr>
          <w:b/>
        </w:rPr>
      </w:pPr>
      <w:r w:rsidRPr="007C1D1D">
        <w:rPr>
          <w:b/>
        </w:rPr>
        <w:t>5.</w:t>
      </w:r>
      <w:r w:rsidR="00AC11BC" w:rsidRPr="007C1D1D">
        <w:rPr>
          <w:b/>
        </w:rPr>
        <w:t>9</w:t>
      </w:r>
      <w:r w:rsidRPr="007C1D1D">
        <w:rPr>
          <w:b/>
        </w:rPr>
        <w:t>. Требования к субподрядным организациям</w:t>
      </w:r>
    </w:p>
    <w:p w14:paraId="0A9E8301" w14:textId="77777777" w:rsidR="00B06349" w:rsidRPr="007C1D1D" w:rsidRDefault="00673306" w:rsidP="0074072A">
      <w:pPr>
        <w:pStyle w:val="3"/>
        <w:spacing w:after="0"/>
        <w:ind w:left="0" w:firstLine="567"/>
        <w:jc w:val="both"/>
        <w:rPr>
          <w:sz w:val="24"/>
          <w:szCs w:val="24"/>
        </w:rPr>
      </w:pPr>
      <w:r w:rsidRPr="007C1D1D">
        <w:rPr>
          <w:sz w:val="24"/>
          <w:szCs w:val="24"/>
        </w:rPr>
        <w:t xml:space="preserve">Не </w:t>
      </w:r>
      <w:r w:rsidR="00E57D8A" w:rsidRPr="007C1D1D">
        <w:rPr>
          <w:sz w:val="24"/>
          <w:szCs w:val="24"/>
        </w:rPr>
        <w:t>допускается</w:t>
      </w:r>
    </w:p>
    <w:p w14:paraId="7E148571" w14:textId="77777777" w:rsidR="00F45977" w:rsidRPr="004F7217" w:rsidRDefault="00F45977" w:rsidP="0074072A">
      <w:pPr>
        <w:pStyle w:val="3"/>
        <w:spacing w:after="0"/>
        <w:ind w:left="0"/>
        <w:jc w:val="both"/>
        <w:rPr>
          <w:b/>
          <w:sz w:val="12"/>
          <w:szCs w:val="12"/>
        </w:rPr>
      </w:pPr>
    </w:p>
    <w:p w14:paraId="74503636" w14:textId="77777777" w:rsidR="00B06349" w:rsidRPr="007C1D1D" w:rsidRDefault="00B06349" w:rsidP="0074072A">
      <w:pPr>
        <w:tabs>
          <w:tab w:val="left" w:pos="567"/>
        </w:tabs>
        <w:jc w:val="both"/>
        <w:rPr>
          <w:rFonts w:eastAsia="Cambria"/>
          <w:b/>
        </w:rPr>
      </w:pPr>
      <w:r w:rsidRPr="007C1D1D">
        <w:rPr>
          <w:rFonts w:eastAsia="Cambria"/>
          <w:b/>
        </w:rPr>
        <w:t>6. Приложения</w:t>
      </w:r>
    </w:p>
    <w:p w14:paraId="443CA0B1" w14:textId="7921585A" w:rsidR="00F45977" w:rsidRPr="007C1D1D" w:rsidRDefault="006A582A" w:rsidP="0074072A">
      <w:pPr>
        <w:tabs>
          <w:tab w:val="left" w:pos="0"/>
          <w:tab w:val="left" w:pos="1134"/>
        </w:tabs>
        <w:ind w:right="-2" w:firstLine="567"/>
        <w:jc w:val="both"/>
        <w:rPr>
          <w:bCs/>
          <w:iCs/>
        </w:rPr>
      </w:pPr>
      <w:r w:rsidRPr="007C1D1D">
        <w:rPr>
          <w:bCs/>
          <w:iCs/>
        </w:rPr>
        <w:t xml:space="preserve">Приложение № 1. </w:t>
      </w:r>
      <w:r w:rsidR="002C5AE8" w:rsidRPr="007C1D1D">
        <w:rPr>
          <w:bCs/>
        </w:rPr>
        <w:t xml:space="preserve">Перечень и технические характеристики </w:t>
      </w:r>
      <w:r w:rsidR="00D52793" w:rsidRPr="007C1D1D">
        <w:rPr>
          <w:bCs/>
        </w:rPr>
        <w:t xml:space="preserve">опасных производственных объектов ЦТП № 6, 14, </w:t>
      </w:r>
      <w:r w:rsidR="007C1D1D" w:rsidRPr="007C1D1D">
        <w:rPr>
          <w:bCs/>
        </w:rPr>
        <w:t xml:space="preserve">15, </w:t>
      </w:r>
      <w:r w:rsidR="00D52793" w:rsidRPr="007C1D1D">
        <w:rPr>
          <w:bCs/>
        </w:rPr>
        <w:t>17,</w:t>
      </w:r>
      <w:r w:rsidR="000A7561" w:rsidRPr="007C1D1D">
        <w:rPr>
          <w:bCs/>
        </w:rPr>
        <w:t xml:space="preserve"> 24, </w:t>
      </w:r>
      <w:r w:rsidR="00D52793" w:rsidRPr="007C1D1D">
        <w:rPr>
          <w:bCs/>
        </w:rPr>
        <w:t>28</w:t>
      </w:r>
      <w:r w:rsidR="002C5AE8" w:rsidRPr="007C1D1D">
        <w:rPr>
          <w:bCs/>
        </w:rPr>
        <w:t xml:space="preserve">, требующих проведения </w:t>
      </w:r>
      <w:r w:rsidR="00C0200F">
        <w:rPr>
          <w:bCs/>
        </w:rPr>
        <w:t>экспертизы промышленной безопасности.</w:t>
      </w:r>
    </w:p>
    <w:p w14:paraId="64ED6F81" w14:textId="77777777" w:rsidR="00B06349" w:rsidRPr="004F7217" w:rsidRDefault="00B06349" w:rsidP="0074072A">
      <w:pPr>
        <w:tabs>
          <w:tab w:val="left" w:pos="567"/>
        </w:tabs>
        <w:jc w:val="both"/>
        <w:rPr>
          <w:bCs/>
          <w:iCs/>
          <w:sz w:val="12"/>
          <w:szCs w:val="12"/>
        </w:rPr>
      </w:pPr>
    </w:p>
    <w:p w14:paraId="03DB9377" w14:textId="77777777" w:rsidR="00B06349" w:rsidRPr="007C1D1D" w:rsidRDefault="00B06349" w:rsidP="0074072A">
      <w:pPr>
        <w:jc w:val="center"/>
        <w:rPr>
          <w:iCs/>
        </w:rPr>
      </w:pPr>
    </w:p>
    <w:p w14:paraId="19B4E96A" w14:textId="77777777" w:rsidR="00B06349" w:rsidRPr="007C1D1D" w:rsidRDefault="00B06349" w:rsidP="0074072A">
      <w:r w:rsidRPr="007C1D1D">
        <w:t>Ответственный исполнитель:</w:t>
      </w:r>
    </w:p>
    <w:p w14:paraId="4BCDA42C" w14:textId="77777777" w:rsidR="00B06349" w:rsidRPr="007C1D1D" w:rsidRDefault="00673306" w:rsidP="0074072A">
      <w:r w:rsidRPr="007C1D1D">
        <w:rPr>
          <w:u w:val="single"/>
        </w:rPr>
        <w:t xml:space="preserve">         Инженер ПТО           </w:t>
      </w:r>
      <w:r w:rsidR="00B06349" w:rsidRPr="007C1D1D">
        <w:t xml:space="preserve">  </w:t>
      </w:r>
      <w:r w:rsidR="00A372B9" w:rsidRPr="007C1D1D">
        <w:t xml:space="preserve"> </w:t>
      </w:r>
      <w:r w:rsidR="00B06349" w:rsidRPr="007C1D1D">
        <w:t xml:space="preserve">________________  </w:t>
      </w:r>
      <w:r w:rsidRPr="007C1D1D">
        <w:t xml:space="preserve">  </w:t>
      </w:r>
      <w:r w:rsidR="00A372B9" w:rsidRPr="007C1D1D">
        <w:t xml:space="preserve">  </w:t>
      </w:r>
      <w:r w:rsidRPr="007C1D1D">
        <w:rPr>
          <w:u w:val="single"/>
        </w:rPr>
        <w:t>Полякова А.А.</w:t>
      </w:r>
      <w:r w:rsidRPr="007C1D1D">
        <w:t xml:space="preserve"> </w:t>
      </w:r>
      <w:r w:rsidR="00B06349" w:rsidRPr="007C1D1D">
        <w:t xml:space="preserve"> </w:t>
      </w:r>
      <w:r w:rsidRPr="007C1D1D">
        <w:t xml:space="preserve">      </w:t>
      </w:r>
      <w:r w:rsidR="00B06349" w:rsidRPr="007C1D1D">
        <w:t>___________</w:t>
      </w:r>
    </w:p>
    <w:p w14:paraId="2B20011B" w14:textId="77777777" w:rsidR="00B06349" w:rsidRPr="007C1D1D" w:rsidRDefault="00B06349" w:rsidP="0074072A">
      <w:pPr>
        <w:jc w:val="center"/>
        <w:rPr>
          <w:vertAlign w:val="superscript"/>
        </w:rPr>
      </w:pPr>
      <w:r w:rsidRPr="007C1D1D">
        <w:rPr>
          <w:vertAlign w:val="superscript"/>
        </w:rPr>
        <w:t xml:space="preserve">[должность]                               </w:t>
      </w:r>
      <w:proofErr w:type="gramStart"/>
      <w:r w:rsidRPr="007C1D1D">
        <w:rPr>
          <w:vertAlign w:val="superscript"/>
        </w:rPr>
        <w:t xml:space="preserve">   [</w:t>
      </w:r>
      <w:proofErr w:type="gramEnd"/>
      <w:r w:rsidRPr="007C1D1D">
        <w:rPr>
          <w:vertAlign w:val="superscript"/>
        </w:rPr>
        <w:t>подпись]                            [расшифровка]                  [дата]</w:t>
      </w:r>
    </w:p>
    <w:p w14:paraId="05D7297A" w14:textId="77777777" w:rsidR="00B06349" w:rsidRPr="007C1D1D" w:rsidRDefault="00B06349" w:rsidP="0074072A"/>
    <w:p w14:paraId="2A5ED76F" w14:textId="59EF7CE4" w:rsidR="00497AA5" w:rsidRDefault="00B06349" w:rsidP="0074072A">
      <w:r w:rsidRPr="007C1D1D">
        <w:t xml:space="preserve">[информация для контактов: </w:t>
      </w:r>
      <w:r w:rsidR="00A372B9" w:rsidRPr="007C1D1D">
        <w:t xml:space="preserve">8(82142) </w:t>
      </w:r>
      <w:r w:rsidR="004028C3" w:rsidRPr="007C1D1D">
        <w:t xml:space="preserve">79987; </w:t>
      </w:r>
      <w:hyperlink r:id="rId6" w:history="1">
        <w:r w:rsidR="0074072A" w:rsidRPr="00D41574">
          <w:rPr>
            <w:rStyle w:val="a5"/>
            <w:u w:val="none"/>
            <w:lang w:val="en-US"/>
          </w:rPr>
          <w:t>polyakova</w:t>
        </w:r>
        <w:r w:rsidR="0074072A" w:rsidRPr="00D41574">
          <w:rPr>
            <w:rStyle w:val="a5"/>
            <w:u w:val="none"/>
          </w:rPr>
          <w:t>_аа@</w:t>
        </w:r>
        <w:r w:rsidR="0074072A" w:rsidRPr="00D41574">
          <w:rPr>
            <w:rStyle w:val="a5"/>
            <w:u w:val="none"/>
            <w:lang w:val="en-US"/>
          </w:rPr>
          <w:t>interrao</w:t>
        </w:r>
        <w:r w:rsidR="0074072A" w:rsidRPr="00D41574">
          <w:rPr>
            <w:rStyle w:val="a5"/>
            <w:u w:val="none"/>
          </w:rPr>
          <w:t>.</w:t>
        </w:r>
        <w:proofErr w:type="spellStart"/>
        <w:r w:rsidR="0074072A" w:rsidRPr="00D41574">
          <w:rPr>
            <w:rStyle w:val="a5"/>
            <w:u w:val="none"/>
            <w:lang w:val="en-US"/>
          </w:rPr>
          <w:t>ru</w:t>
        </w:r>
        <w:proofErr w:type="spellEnd"/>
      </w:hyperlink>
      <w:r w:rsidR="004028C3" w:rsidRPr="007C1D1D">
        <w:t>)</w:t>
      </w:r>
      <w:r w:rsidRPr="007C1D1D">
        <w:t>.</w:t>
      </w:r>
    </w:p>
    <w:p w14:paraId="67CB99ED" w14:textId="77777777" w:rsidR="00213D45" w:rsidRDefault="00213D45" w:rsidP="0074072A"/>
    <w:p w14:paraId="539715D6" w14:textId="77777777" w:rsidR="0074072A" w:rsidRDefault="0074072A" w:rsidP="0074072A">
      <w:pPr>
        <w:jc w:val="right"/>
      </w:pPr>
    </w:p>
    <w:p w14:paraId="662D98DE" w14:textId="77777777" w:rsidR="0074072A" w:rsidRDefault="0074072A" w:rsidP="0074072A">
      <w:pPr>
        <w:jc w:val="right"/>
      </w:pPr>
    </w:p>
    <w:p w14:paraId="7E4E6C96" w14:textId="77777777" w:rsidR="0074072A" w:rsidRDefault="0074072A" w:rsidP="0074072A">
      <w:pPr>
        <w:jc w:val="right"/>
      </w:pPr>
    </w:p>
    <w:p w14:paraId="21A8C4EF" w14:textId="77777777" w:rsidR="0074072A" w:rsidRDefault="0074072A" w:rsidP="0074072A">
      <w:pPr>
        <w:jc w:val="right"/>
      </w:pPr>
    </w:p>
    <w:p w14:paraId="6297C3D6" w14:textId="77777777" w:rsidR="0074072A" w:rsidRDefault="0074072A" w:rsidP="0074072A">
      <w:pPr>
        <w:jc w:val="right"/>
      </w:pPr>
    </w:p>
    <w:p w14:paraId="7340DFBA" w14:textId="77777777" w:rsidR="0074072A" w:rsidRDefault="0074072A" w:rsidP="007C1D1D">
      <w:pPr>
        <w:jc w:val="right"/>
      </w:pPr>
    </w:p>
    <w:p w14:paraId="1AD3CD7F" w14:textId="77777777" w:rsidR="0074072A" w:rsidRDefault="0074072A" w:rsidP="007C1D1D">
      <w:pPr>
        <w:jc w:val="right"/>
      </w:pPr>
    </w:p>
    <w:p w14:paraId="2A090526" w14:textId="77777777" w:rsidR="006A582A" w:rsidRPr="007C1D1D" w:rsidRDefault="00E00FBB" w:rsidP="007C1D1D">
      <w:pPr>
        <w:jc w:val="right"/>
      </w:pPr>
      <w:r w:rsidRPr="007C1D1D">
        <w:t>Приложение № 1</w:t>
      </w:r>
    </w:p>
    <w:p w14:paraId="3F975AEC" w14:textId="77777777" w:rsidR="004F7217" w:rsidRDefault="00E00FBB" w:rsidP="00894C40">
      <w:pPr>
        <w:jc w:val="right"/>
      </w:pPr>
      <w:r w:rsidRPr="007C1D1D">
        <w:t>к техническому заданию</w:t>
      </w:r>
      <w:r w:rsidR="004F7217">
        <w:t xml:space="preserve"> </w:t>
      </w:r>
      <w:r w:rsidR="00F45977" w:rsidRPr="007C1D1D">
        <w:t xml:space="preserve">на проведение </w:t>
      </w:r>
      <w:r w:rsidR="004F7217">
        <w:t xml:space="preserve">экспертизы </w:t>
      </w:r>
    </w:p>
    <w:p w14:paraId="01E72A55" w14:textId="15DFA017" w:rsidR="006A582A" w:rsidRPr="007C1D1D" w:rsidRDefault="004F7217" w:rsidP="00894C40">
      <w:pPr>
        <w:jc w:val="right"/>
      </w:pPr>
      <w:r>
        <w:t xml:space="preserve">промышленной безопасности </w:t>
      </w:r>
      <w:r w:rsidR="00C0200F">
        <w:t>магистральных трубопроводов</w:t>
      </w:r>
      <w:r w:rsidR="00215FE4" w:rsidRPr="007C1D1D">
        <w:t xml:space="preserve"> </w:t>
      </w:r>
    </w:p>
    <w:p w14:paraId="1C4FBE0C" w14:textId="77777777" w:rsidR="00ED23FE" w:rsidRPr="007C1D1D" w:rsidRDefault="00ED23FE" w:rsidP="00894C40">
      <w:pPr>
        <w:jc w:val="right"/>
      </w:pPr>
    </w:p>
    <w:p w14:paraId="3A3A8A8F" w14:textId="77777777" w:rsidR="00E00FBB" w:rsidRPr="007C1D1D" w:rsidRDefault="00E00FBB" w:rsidP="006A582A">
      <w:pPr>
        <w:jc w:val="center"/>
      </w:pPr>
    </w:p>
    <w:p w14:paraId="72E26344" w14:textId="77777777" w:rsidR="006421F3" w:rsidRPr="007C1D1D" w:rsidRDefault="00B82A6C" w:rsidP="00B82A6C">
      <w:pPr>
        <w:tabs>
          <w:tab w:val="left" w:pos="761"/>
        </w:tabs>
        <w:ind w:right="-2" w:firstLine="284"/>
        <w:jc w:val="center"/>
        <w:rPr>
          <w:bCs/>
        </w:rPr>
      </w:pPr>
      <w:r w:rsidRPr="007C1D1D">
        <w:rPr>
          <w:bCs/>
        </w:rPr>
        <w:t>Перечень</w:t>
      </w:r>
      <w:r w:rsidR="006421F3" w:rsidRPr="007C1D1D">
        <w:rPr>
          <w:bCs/>
        </w:rPr>
        <w:t xml:space="preserve"> и технические характеристики </w:t>
      </w:r>
    </w:p>
    <w:p w14:paraId="7207274E" w14:textId="4081903D" w:rsidR="006421F3" w:rsidRPr="007C1D1D" w:rsidRDefault="00B82A6C" w:rsidP="00B82A6C">
      <w:pPr>
        <w:tabs>
          <w:tab w:val="left" w:pos="761"/>
        </w:tabs>
        <w:ind w:right="-2" w:firstLine="284"/>
        <w:jc w:val="center"/>
        <w:rPr>
          <w:bCs/>
        </w:rPr>
      </w:pPr>
      <w:r w:rsidRPr="007C1D1D">
        <w:rPr>
          <w:bCs/>
        </w:rPr>
        <w:t xml:space="preserve"> </w:t>
      </w:r>
      <w:r w:rsidR="00215FE4" w:rsidRPr="007C1D1D">
        <w:rPr>
          <w:bCs/>
        </w:rPr>
        <w:t>опасных производственных объектов ЦТП № 6,14,</w:t>
      </w:r>
      <w:r w:rsidR="004F7217">
        <w:rPr>
          <w:bCs/>
        </w:rPr>
        <w:t>15,</w:t>
      </w:r>
      <w:r w:rsidR="00215FE4" w:rsidRPr="007C1D1D">
        <w:rPr>
          <w:bCs/>
        </w:rPr>
        <w:t>17,</w:t>
      </w:r>
      <w:r w:rsidR="000A7561" w:rsidRPr="007C1D1D">
        <w:rPr>
          <w:bCs/>
        </w:rPr>
        <w:t>24,</w:t>
      </w:r>
      <w:r w:rsidR="004F7217">
        <w:rPr>
          <w:bCs/>
        </w:rPr>
        <w:t>28</w:t>
      </w:r>
      <w:r w:rsidR="00122291" w:rsidRPr="007C1D1D">
        <w:rPr>
          <w:bCs/>
        </w:rPr>
        <w:t xml:space="preserve">, </w:t>
      </w:r>
    </w:p>
    <w:p w14:paraId="177BC211" w14:textId="782E2E48" w:rsidR="00B82A6C" w:rsidRPr="007C1D1D" w:rsidRDefault="00122291" w:rsidP="00B82A6C">
      <w:pPr>
        <w:tabs>
          <w:tab w:val="left" w:pos="761"/>
        </w:tabs>
        <w:ind w:right="-2" w:firstLine="284"/>
        <w:jc w:val="center"/>
        <w:rPr>
          <w:bCs/>
          <w:iCs/>
        </w:rPr>
      </w:pPr>
      <w:r w:rsidRPr="007C1D1D">
        <w:rPr>
          <w:bCs/>
        </w:rPr>
        <w:t xml:space="preserve">требующих проведения </w:t>
      </w:r>
      <w:r w:rsidR="00213D45">
        <w:rPr>
          <w:bCs/>
        </w:rPr>
        <w:t>экспертизы промышленной безопасности</w:t>
      </w:r>
      <w:r w:rsidR="00B82A6C" w:rsidRPr="007C1D1D">
        <w:rPr>
          <w:bCs/>
          <w:iCs/>
        </w:rPr>
        <w:t>.</w:t>
      </w:r>
    </w:p>
    <w:p w14:paraId="01D0BADB" w14:textId="77777777" w:rsidR="006A582A" w:rsidRPr="007C1D1D" w:rsidRDefault="006A582A" w:rsidP="00B82A6C"/>
    <w:p w14:paraId="3F9D0B45" w14:textId="77777777" w:rsidR="00122291" w:rsidRPr="007C1D1D" w:rsidRDefault="00122291" w:rsidP="00B82A6C"/>
    <w:tbl>
      <w:tblPr>
        <w:tblStyle w:val="a6"/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651"/>
        <w:gridCol w:w="1709"/>
        <w:gridCol w:w="848"/>
        <w:gridCol w:w="1046"/>
        <w:gridCol w:w="992"/>
        <w:gridCol w:w="1559"/>
        <w:gridCol w:w="992"/>
        <w:gridCol w:w="1276"/>
        <w:gridCol w:w="1559"/>
      </w:tblGrid>
      <w:tr w:rsidR="008A3723" w:rsidRPr="007C1D1D" w14:paraId="520CA7E6" w14:textId="77777777" w:rsidTr="00677BAB">
        <w:tc>
          <w:tcPr>
            <w:tcW w:w="651" w:type="dxa"/>
            <w:vMerge w:val="restart"/>
            <w:vAlign w:val="center"/>
          </w:tcPr>
          <w:p w14:paraId="06C63A40" w14:textId="77777777" w:rsidR="00A4462B" w:rsidRPr="007C1D1D" w:rsidRDefault="00A4462B" w:rsidP="00A4462B">
            <w:pPr>
              <w:jc w:val="center"/>
            </w:pPr>
            <w:r w:rsidRPr="007C1D1D">
              <w:t>№ п/п</w:t>
            </w:r>
          </w:p>
        </w:tc>
        <w:tc>
          <w:tcPr>
            <w:tcW w:w="1709" w:type="dxa"/>
            <w:vMerge w:val="restart"/>
            <w:vAlign w:val="center"/>
          </w:tcPr>
          <w:p w14:paraId="7DB56E1B" w14:textId="77777777" w:rsidR="00A4462B" w:rsidRPr="007C1D1D" w:rsidRDefault="00A4462B" w:rsidP="00A4462B">
            <w:pPr>
              <w:jc w:val="center"/>
            </w:pPr>
            <w:r w:rsidRPr="007C1D1D">
              <w:t>Наименование ОПО</w:t>
            </w:r>
          </w:p>
        </w:tc>
        <w:tc>
          <w:tcPr>
            <w:tcW w:w="848" w:type="dxa"/>
            <w:vMerge w:val="restart"/>
            <w:vAlign w:val="center"/>
          </w:tcPr>
          <w:p w14:paraId="344DFF3D" w14:textId="77777777" w:rsidR="00A4462B" w:rsidRPr="007C1D1D" w:rsidRDefault="00A4462B" w:rsidP="00A4462B">
            <w:pPr>
              <w:jc w:val="center"/>
            </w:pPr>
            <w:r w:rsidRPr="007C1D1D">
              <w:t>Рег.№</w:t>
            </w:r>
          </w:p>
        </w:tc>
        <w:tc>
          <w:tcPr>
            <w:tcW w:w="1046" w:type="dxa"/>
            <w:vMerge w:val="restart"/>
            <w:vAlign w:val="center"/>
          </w:tcPr>
          <w:p w14:paraId="2F45A3B3" w14:textId="77777777" w:rsidR="00A4462B" w:rsidRPr="007C1D1D" w:rsidRDefault="00A4462B" w:rsidP="00A4462B">
            <w:pPr>
              <w:jc w:val="center"/>
            </w:pPr>
            <w:r w:rsidRPr="007C1D1D">
              <w:t>Дата ввода в эксплуатацию</w:t>
            </w:r>
          </w:p>
        </w:tc>
        <w:tc>
          <w:tcPr>
            <w:tcW w:w="4819" w:type="dxa"/>
            <w:gridSpan w:val="4"/>
            <w:vAlign w:val="center"/>
          </w:tcPr>
          <w:p w14:paraId="1DA5CA05" w14:textId="77777777" w:rsidR="00A4462B" w:rsidRPr="007C1D1D" w:rsidRDefault="00A4462B" w:rsidP="00A4462B">
            <w:pPr>
              <w:jc w:val="center"/>
            </w:pPr>
            <w:r w:rsidRPr="007C1D1D">
              <w:t>Технические характеристики</w:t>
            </w:r>
          </w:p>
        </w:tc>
        <w:tc>
          <w:tcPr>
            <w:tcW w:w="1559" w:type="dxa"/>
            <w:vMerge w:val="restart"/>
            <w:vAlign w:val="center"/>
          </w:tcPr>
          <w:p w14:paraId="7C43D9EF" w14:textId="1A6A09D0" w:rsidR="00A4462B" w:rsidRPr="007C1D1D" w:rsidRDefault="00677BAB" w:rsidP="004F7217">
            <w:pPr>
              <w:jc w:val="center"/>
            </w:pPr>
            <w:r>
              <w:t>Тип прокладки</w:t>
            </w:r>
          </w:p>
        </w:tc>
      </w:tr>
      <w:tr w:rsidR="008A3723" w:rsidRPr="007C1D1D" w14:paraId="6E97B9DC" w14:textId="77777777" w:rsidTr="00677BAB">
        <w:tc>
          <w:tcPr>
            <w:tcW w:w="651" w:type="dxa"/>
            <w:vMerge/>
            <w:vAlign w:val="center"/>
          </w:tcPr>
          <w:p w14:paraId="4A9208FB" w14:textId="77777777" w:rsidR="00A4462B" w:rsidRPr="007C1D1D" w:rsidRDefault="00A4462B" w:rsidP="00A4462B">
            <w:pPr>
              <w:jc w:val="center"/>
            </w:pPr>
          </w:p>
        </w:tc>
        <w:tc>
          <w:tcPr>
            <w:tcW w:w="1709" w:type="dxa"/>
            <w:vMerge/>
            <w:vAlign w:val="center"/>
          </w:tcPr>
          <w:p w14:paraId="5F6F6AA3" w14:textId="77777777" w:rsidR="00A4462B" w:rsidRPr="007C1D1D" w:rsidRDefault="00A4462B" w:rsidP="00A4462B">
            <w:pPr>
              <w:jc w:val="center"/>
            </w:pPr>
          </w:p>
        </w:tc>
        <w:tc>
          <w:tcPr>
            <w:tcW w:w="848" w:type="dxa"/>
            <w:vMerge/>
            <w:vAlign w:val="center"/>
          </w:tcPr>
          <w:p w14:paraId="505AC6CE" w14:textId="77777777" w:rsidR="00A4462B" w:rsidRPr="007C1D1D" w:rsidRDefault="00A4462B" w:rsidP="00A4462B">
            <w:pPr>
              <w:jc w:val="center"/>
            </w:pPr>
          </w:p>
        </w:tc>
        <w:tc>
          <w:tcPr>
            <w:tcW w:w="1046" w:type="dxa"/>
            <w:vMerge/>
            <w:vAlign w:val="center"/>
          </w:tcPr>
          <w:p w14:paraId="4589B3A3" w14:textId="77777777" w:rsidR="00A4462B" w:rsidRPr="007C1D1D" w:rsidRDefault="00A4462B" w:rsidP="00A4462B">
            <w:pPr>
              <w:jc w:val="center"/>
            </w:pPr>
          </w:p>
        </w:tc>
        <w:tc>
          <w:tcPr>
            <w:tcW w:w="992" w:type="dxa"/>
            <w:vAlign w:val="center"/>
          </w:tcPr>
          <w:p w14:paraId="4EBD5625" w14:textId="77777777" w:rsidR="00A4462B" w:rsidRPr="007C1D1D" w:rsidRDefault="00A4462B" w:rsidP="00A4462B">
            <w:pPr>
              <w:jc w:val="center"/>
            </w:pPr>
            <w:proofErr w:type="spellStart"/>
            <w:proofErr w:type="gramStart"/>
            <w:r w:rsidRPr="007C1D1D">
              <w:t>Ø,мм</w:t>
            </w:r>
            <w:proofErr w:type="spellEnd"/>
            <w:proofErr w:type="gramEnd"/>
          </w:p>
        </w:tc>
        <w:tc>
          <w:tcPr>
            <w:tcW w:w="1559" w:type="dxa"/>
            <w:vAlign w:val="center"/>
          </w:tcPr>
          <w:p w14:paraId="509EB2CA" w14:textId="77777777" w:rsidR="00A4462B" w:rsidRPr="007C1D1D" w:rsidRDefault="00A4462B" w:rsidP="00A4462B">
            <w:pPr>
              <w:jc w:val="center"/>
            </w:pPr>
            <w:r w:rsidRPr="007C1D1D">
              <w:rPr>
                <w:lang w:val="en-US"/>
              </w:rPr>
              <w:t>L</w:t>
            </w:r>
            <w:r w:rsidRPr="007C1D1D">
              <w:t>,км</w:t>
            </w:r>
          </w:p>
        </w:tc>
        <w:tc>
          <w:tcPr>
            <w:tcW w:w="992" w:type="dxa"/>
            <w:vAlign w:val="center"/>
          </w:tcPr>
          <w:p w14:paraId="733DD80E" w14:textId="77777777" w:rsidR="00A4462B" w:rsidRPr="007C1D1D" w:rsidRDefault="00A4462B" w:rsidP="00A4462B">
            <w:pPr>
              <w:jc w:val="center"/>
            </w:pPr>
            <w:r w:rsidRPr="007C1D1D">
              <w:rPr>
                <w:lang w:val="en-US"/>
              </w:rPr>
              <w:t>P</w:t>
            </w:r>
            <w:r w:rsidRPr="007C1D1D">
              <w:t>, кгс/см</w:t>
            </w:r>
          </w:p>
        </w:tc>
        <w:tc>
          <w:tcPr>
            <w:tcW w:w="1276" w:type="dxa"/>
            <w:vAlign w:val="center"/>
          </w:tcPr>
          <w:p w14:paraId="269687C6" w14:textId="77777777" w:rsidR="00A4462B" w:rsidRPr="007C1D1D" w:rsidRDefault="00A4462B" w:rsidP="00A4462B">
            <w:pPr>
              <w:jc w:val="center"/>
            </w:pPr>
            <w:r w:rsidRPr="007C1D1D">
              <w:rPr>
                <w:lang w:val="en-US"/>
              </w:rPr>
              <w:t>T</w:t>
            </w:r>
            <w:r w:rsidRPr="007C1D1D">
              <w:t xml:space="preserve"> воды, °С</w:t>
            </w:r>
          </w:p>
        </w:tc>
        <w:tc>
          <w:tcPr>
            <w:tcW w:w="1559" w:type="dxa"/>
            <w:vMerge/>
            <w:vAlign w:val="center"/>
          </w:tcPr>
          <w:p w14:paraId="77E385FA" w14:textId="77777777" w:rsidR="00A4462B" w:rsidRPr="007C1D1D" w:rsidRDefault="00A4462B" w:rsidP="00A4462B">
            <w:pPr>
              <w:jc w:val="center"/>
            </w:pPr>
          </w:p>
        </w:tc>
      </w:tr>
      <w:tr w:rsidR="0099717D" w:rsidRPr="007C1D1D" w14:paraId="487DCFE3" w14:textId="77777777" w:rsidTr="00677BAB">
        <w:tc>
          <w:tcPr>
            <w:tcW w:w="651" w:type="dxa"/>
            <w:vAlign w:val="center"/>
          </w:tcPr>
          <w:p w14:paraId="4DC21872" w14:textId="77777777" w:rsidR="004215CF" w:rsidRPr="007C1D1D" w:rsidRDefault="00786A7F" w:rsidP="00A4462B">
            <w:pPr>
              <w:jc w:val="center"/>
            </w:pPr>
            <w:r w:rsidRPr="007C1D1D">
              <w:t>1</w:t>
            </w:r>
          </w:p>
        </w:tc>
        <w:tc>
          <w:tcPr>
            <w:tcW w:w="1709" w:type="dxa"/>
            <w:vAlign w:val="center"/>
          </w:tcPr>
          <w:p w14:paraId="2A309A11" w14:textId="77777777" w:rsidR="004215CF" w:rsidRPr="007C1D1D" w:rsidRDefault="00656974" w:rsidP="00656974">
            <w:pPr>
              <w:jc w:val="center"/>
            </w:pPr>
            <w:r w:rsidRPr="007C1D1D">
              <w:t>от м</w:t>
            </w:r>
            <w:r w:rsidR="00DC46F8" w:rsidRPr="007C1D1D">
              <w:t>агистраль ПГРЭС</w:t>
            </w:r>
            <w:r w:rsidRPr="007C1D1D">
              <w:t xml:space="preserve"> до </w:t>
            </w:r>
            <w:r w:rsidR="00DC46F8" w:rsidRPr="007C1D1D">
              <w:t>ЦТП № 6</w:t>
            </w:r>
          </w:p>
        </w:tc>
        <w:tc>
          <w:tcPr>
            <w:tcW w:w="848" w:type="dxa"/>
            <w:vAlign w:val="center"/>
          </w:tcPr>
          <w:p w14:paraId="2593510C" w14:textId="77777777" w:rsidR="004215CF" w:rsidRPr="007C1D1D" w:rsidRDefault="00AB2F12" w:rsidP="00A4462B">
            <w:pPr>
              <w:jc w:val="center"/>
            </w:pPr>
            <w:r w:rsidRPr="007C1D1D">
              <w:t>447</w:t>
            </w:r>
          </w:p>
        </w:tc>
        <w:tc>
          <w:tcPr>
            <w:tcW w:w="1046" w:type="dxa"/>
            <w:vAlign w:val="center"/>
          </w:tcPr>
          <w:p w14:paraId="1F990F28" w14:textId="77777777" w:rsidR="004215CF" w:rsidRPr="007C1D1D" w:rsidRDefault="008F6C83" w:rsidP="00A4462B">
            <w:pPr>
              <w:jc w:val="center"/>
            </w:pPr>
            <w:r w:rsidRPr="007C1D1D">
              <w:t>1987</w:t>
            </w:r>
          </w:p>
        </w:tc>
        <w:tc>
          <w:tcPr>
            <w:tcW w:w="992" w:type="dxa"/>
            <w:vAlign w:val="center"/>
          </w:tcPr>
          <w:p w14:paraId="4DE7242F" w14:textId="77777777" w:rsidR="004215CF" w:rsidRPr="007C1D1D" w:rsidRDefault="008F6C83" w:rsidP="00A4462B">
            <w:pPr>
              <w:jc w:val="center"/>
            </w:pPr>
            <w:r w:rsidRPr="007C1D1D">
              <w:t>200</w:t>
            </w:r>
          </w:p>
        </w:tc>
        <w:tc>
          <w:tcPr>
            <w:tcW w:w="1559" w:type="dxa"/>
            <w:vAlign w:val="center"/>
          </w:tcPr>
          <w:p w14:paraId="3763F0D2" w14:textId="57F89B56" w:rsidR="004215CF" w:rsidRPr="007C1D1D" w:rsidRDefault="003E51AB" w:rsidP="00677BAB">
            <w:pPr>
              <w:jc w:val="center"/>
            </w:pPr>
            <w:r w:rsidRPr="007C1D1D">
              <w:t>0,</w:t>
            </w:r>
            <w:r w:rsidR="00677BAB">
              <w:t>1095</w:t>
            </w:r>
          </w:p>
        </w:tc>
        <w:tc>
          <w:tcPr>
            <w:tcW w:w="992" w:type="dxa"/>
            <w:vAlign w:val="center"/>
          </w:tcPr>
          <w:p w14:paraId="101A88A6" w14:textId="77777777" w:rsidR="004215CF" w:rsidRPr="007C1D1D" w:rsidRDefault="006421F3" w:rsidP="00A4462B">
            <w:pPr>
              <w:jc w:val="center"/>
            </w:pPr>
            <w:r w:rsidRPr="007C1D1D">
              <w:t>до 12</w:t>
            </w:r>
          </w:p>
        </w:tc>
        <w:tc>
          <w:tcPr>
            <w:tcW w:w="1276" w:type="dxa"/>
            <w:vAlign w:val="center"/>
          </w:tcPr>
          <w:p w14:paraId="64F91268" w14:textId="77777777" w:rsidR="004215CF" w:rsidRPr="007C1D1D" w:rsidRDefault="006421F3" w:rsidP="00A4462B">
            <w:pPr>
              <w:jc w:val="center"/>
            </w:pPr>
            <w:r w:rsidRPr="007C1D1D">
              <w:t>до 150</w:t>
            </w:r>
          </w:p>
        </w:tc>
        <w:tc>
          <w:tcPr>
            <w:tcW w:w="1559" w:type="dxa"/>
            <w:vAlign w:val="center"/>
          </w:tcPr>
          <w:p w14:paraId="42441246" w14:textId="2B00AD89" w:rsidR="004215CF" w:rsidRPr="00213D45" w:rsidRDefault="00677BAB" w:rsidP="0074072A">
            <w:pPr>
              <w:jc w:val="center"/>
            </w:pPr>
            <w:r>
              <w:t>подземная</w:t>
            </w:r>
          </w:p>
        </w:tc>
      </w:tr>
      <w:tr w:rsidR="00677BAB" w:rsidRPr="007C1D1D" w14:paraId="278CA221" w14:textId="77777777" w:rsidTr="00677BAB">
        <w:trPr>
          <w:trHeight w:val="808"/>
        </w:trPr>
        <w:tc>
          <w:tcPr>
            <w:tcW w:w="651" w:type="dxa"/>
            <w:vAlign w:val="center"/>
          </w:tcPr>
          <w:p w14:paraId="1D9D03BF" w14:textId="77777777" w:rsidR="00677BAB" w:rsidRPr="007C1D1D" w:rsidRDefault="00677BAB" w:rsidP="00677BAB">
            <w:pPr>
              <w:jc w:val="center"/>
            </w:pPr>
            <w:r w:rsidRPr="007C1D1D">
              <w:t>2</w:t>
            </w:r>
          </w:p>
        </w:tc>
        <w:tc>
          <w:tcPr>
            <w:tcW w:w="1709" w:type="dxa"/>
            <w:vAlign w:val="center"/>
          </w:tcPr>
          <w:p w14:paraId="2BA5666B" w14:textId="77777777" w:rsidR="00677BAB" w:rsidRPr="007C1D1D" w:rsidRDefault="00677BAB" w:rsidP="00677BAB">
            <w:pPr>
              <w:jc w:val="center"/>
            </w:pPr>
            <w:r w:rsidRPr="007C1D1D">
              <w:t>от ТК-41 до ЦТП № 14</w:t>
            </w:r>
          </w:p>
        </w:tc>
        <w:tc>
          <w:tcPr>
            <w:tcW w:w="848" w:type="dxa"/>
            <w:vAlign w:val="center"/>
          </w:tcPr>
          <w:p w14:paraId="0356DAE9" w14:textId="77777777" w:rsidR="00677BAB" w:rsidRPr="007C1D1D" w:rsidRDefault="00677BAB" w:rsidP="00677BAB">
            <w:pPr>
              <w:jc w:val="center"/>
            </w:pPr>
            <w:r w:rsidRPr="007C1D1D">
              <w:t>548</w:t>
            </w:r>
          </w:p>
        </w:tc>
        <w:tc>
          <w:tcPr>
            <w:tcW w:w="1046" w:type="dxa"/>
            <w:vAlign w:val="center"/>
          </w:tcPr>
          <w:p w14:paraId="3618CD6C" w14:textId="77777777" w:rsidR="00677BAB" w:rsidRPr="007C1D1D" w:rsidRDefault="00677BAB" w:rsidP="00677BAB">
            <w:pPr>
              <w:jc w:val="center"/>
            </w:pPr>
            <w:r w:rsidRPr="007C1D1D">
              <w:t>1990</w:t>
            </w:r>
          </w:p>
        </w:tc>
        <w:tc>
          <w:tcPr>
            <w:tcW w:w="992" w:type="dxa"/>
            <w:vAlign w:val="center"/>
          </w:tcPr>
          <w:p w14:paraId="708D8B96" w14:textId="77777777" w:rsidR="00677BAB" w:rsidRPr="007C1D1D" w:rsidRDefault="00677BAB" w:rsidP="00677BAB">
            <w:pPr>
              <w:jc w:val="center"/>
            </w:pPr>
            <w:r w:rsidRPr="007C1D1D">
              <w:t>300</w:t>
            </w:r>
          </w:p>
        </w:tc>
        <w:tc>
          <w:tcPr>
            <w:tcW w:w="1559" w:type="dxa"/>
            <w:vAlign w:val="center"/>
          </w:tcPr>
          <w:p w14:paraId="0130F427" w14:textId="3CF76536" w:rsidR="00677BAB" w:rsidRPr="007C1D1D" w:rsidRDefault="00677BAB" w:rsidP="00677BAB">
            <w:pPr>
              <w:jc w:val="center"/>
            </w:pPr>
            <w:r w:rsidRPr="007C1D1D">
              <w:t>0,</w:t>
            </w:r>
            <w:r>
              <w:t>3040</w:t>
            </w:r>
          </w:p>
        </w:tc>
        <w:tc>
          <w:tcPr>
            <w:tcW w:w="992" w:type="dxa"/>
            <w:vAlign w:val="center"/>
          </w:tcPr>
          <w:p w14:paraId="4E133CFB" w14:textId="77777777" w:rsidR="00677BAB" w:rsidRPr="007C1D1D" w:rsidRDefault="00677BAB" w:rsidP="00677BAB">
            <w:pPr>
              <w:jc w:val="center"/>
            </w:pPr>
            <w:r w:rsidRPr="007C1D1D">
              <w:t>до 12</w:t>
            </w:r>
          </w:p>
        </w:tc>
        <w:tc>
          <w:tcPr>
            <w:tcW w:w="1276" w:type="dxa"/>
            <w:vAlign w:val="center"/>
          </w:tcPr>
          <w:p w14:paraId="53174798" w14:textId="77777777" w:rsidR="00677BAB" w:rsidRPr="007C1D1D" w:rsidRDefault="00677BAB" w:rsidP="00677BAB">
            <w:pPr>
              <w:jc w:val="center"/>
            </w:pPr>
            <w:r w:rsidRPr="007C1D1D">
              <w:t>до 150</w:t>
            </w:r>
          </w:p>
        </w:tc>
        <w:tc>
          <w:tcPr>
            <w:tcW w:w="1559" w:type="dxa"/>
            <w:vAlign w:val="center"/>
          </w:tcPr>
          <w:p w14:paraId="3F22726D" w14:textId="45E97139" w:rsidR="00677BAB" w:rsidRPr="00213D45" w:rsidRDefault="00677BAB" w:rsidP="00677BAB">
            <w:pPr>
              <w:jc w:val="center"/>
            </w:pPr>
            <w:r>
              <w:t>подземная</w:t>
            </w:r>
          </w:p>
        </w:tc>
      </w:tr>
      <w:tr w:rsidR="00677BAB" w:rsidRPr="007C1D1D" w14:paraId="5F9EBD95" w14:textId="77777777" w:rsidTr="00677BAB">
        <w:trPr>
          <w:trHeight w:val="411"/>
        </w:trPr>
        <w:tc>
          <w:tcPr>
            <w:tcW w:w="651" w:type="dxa"/>
            <w:vMerge w:val="restart"/>
            <w:vAlign w:val="center"/>
          </w:tcPr>
          <w:p w14:paraId="1F6A5A97" w14:textId="2BCF7688" w:rsidR="00677BAB" w:rsidRPr="007C1D1D" w:rsidRDefault="00677BAB" w:rsidP="00677BAB">
            <w:pPr>
              <w:jc w:val="center"/>
            </w:pPr>
            <w:r w:rsidRPr="007C1D1D">
              <w:t>3</w:t>
            </w:r>
          </w:p>
        </w:tc>
        <w:tc>
          <w:tcPr>
            <w:tcW w:w="1709" w:type="dxa"/>
            <w:vMerge w:val="restart"/>
            <w:vAlign w:val="center"/>
          </w:tcPr>
          <w:p w14:paraId="4E220E47" w14:textId="109652DF" w:rsidR="00677BAB" w:rsidRPr="007C1D1D" w:rsidRDefault="00677BAB" w:rsidP="00677BAB">
            <w:pPr>
              <w:jc w:val="center"/>
            </w:pPr>
            <w:r>
              <w:t>От ТК-9ʹ до ЦТП № 15</w:t>
            </w:r>
          </w:p>
        </w:tc>
        <w:tc>
          <w:tcPr>
            <w:tcW w:w="848" w:type="dxa"/>
            <w:vMerge w:val="restart"/>
            <w:vAlign w:val="center"/>
          </w:tcPr>
          <w:p w14:paraId="0B8A85D9" w14:textId="71F5FF6A" w:rsidR="00677BAB" w:rsidRPr="007C1D1D" w:rsidRDefault="00677BAB" w:rsidP="00677BAB">
            <w:pPr>
              <w:jc w:val="center"/>
            </w:pPr>
            <w:r>
              <w:t>549</w:t>
            </w:r>
          </w:p>
        </w:tc>
        <w:tc>
          <w:tcPr>
            <w:tcW w:w="1046" w:type="dxa"/>
            <w:vMerge w:val="restart"/>
            <w:vAlign w:val="center"/>
          </w:tcPr>
          <w:p w14:paraId="5C3D9751" w14:textId="05546D83" w:rsidR="00677BAB" w:rsidRPr="007C1D1D" w:rsidRDefault="00677BAB" w:rsidP="00677BAB">
            <w:pPr>
              <w:jc w:val="center"/>
            </w:pPr>
            <w:r>
              <w:t>1984</w:t>
            </w:r>
          </w:p>
        </w:tc>
        <w:tc>
          <w:tcPr>
            <w:tcW w:w="992" w:type="dxa"/>
            <w:vMerge w:val="restart"/>
            <w:vAlign w:val="center"/>
          </w:tcPr>
          <w:p w14:paraId="41E2F530" w14:textId="12F9F290" w:rsidR="00677BAB" w:rsidRPr="007C1D1D" w:rsidRDefault="00677BAB" w:rsidP="00677BAB">
            <w:pPr>
              <w:jc w:val="center"/>
            </w:pPr>
            <w:r>
              <w:t>250</w:t>
            </w:r>
          </w:p>
        </w:tc>
        <w:tc>
          <w:tcPr>
            <w:tcW w:w="1559" w:type="dxa"/>
            <w:vAlign w:val="center"/>
          </w:tcPr>
          <w:p w14:paraId="3AE50875" w14:textId="40548136" w:rsidR="00677BAB" w:rsidRPr="007C1D1D" w:rsidRDefault="00677BAB" w:rsidP="00677BAB">
            <w:pPr>
              <w:jc w:val="center"/>
            </w:pPr>
            <w:r>
              <w:t>0,3490</w:t>
            </w:r>
          </w:p>
        </w:tc>
        <w:tc>
          <w:tcPr>
            <w:tcW w:w="992" w:type="dxa"/>
            <w:vMerge w:val="restart"/>
            <w:vAlign w:val="center"/>
          </w:tcPr>
          <w:p w14:paraId="7F82380F" w14:textId="5CF6EA4F" w:rsidR="00677BAB" w:rsidRPr="007C1D1D" w:rsidRDefault="00677BAB" w:rsidP="00677BAB">
            <w:pPr>
              <w:jc w:val="center"/>
            </w:pPr>
            <w:r w:rsidRPr="007C1D1D">
              <w:t>до 12</w:t>
            </w:r>
          </w:p>
        </w:tc>
        <w:tc>
          <w:tcPr>
            <w:tcW w:w="1276" w:type="dxa"/>
            <w:vMerge w:val="restart"/>
            <w:vAlign w:val="center"/>
          </w:tcPr>
          <w:p w14:paraId="41AD8332" w14:textId="7DC7938F" w:rsidR="00677BAB" w:rsidRPr="007C1D1D" w:rsidRDefault="00677BAB" w:rsidP="00677BAB">
            <w:pPr>
              <w:jc w:val="center"/>
            </w:pPr>
            <w:r w:rsidRPr="007C1D1D">
              <w:t>до 150</w:t>
            </w:r>
          </w:p>
        </w:tc>
        <w:tc>
          <w:tcPr>
            <w:tcW w:w="1559" w:type="dxa"/>
            <w:vAlign w:val="center"/>
          </w:tcPr>
          <w:p w14:paraId="388EF6CC" w14:textId="6C74C26B" w:rsidR="00677BAB" w:rsidRPr="007C1D1D" w:rsidRDefault="00677BAB" w:rsidP="00677BAB">
            <w:pPr>
              <w:jc w:val="center"/>
            </w:pPr>
            <w:r>
              <w:t>подземная</w:t>
            </w:r>
          </w:p>
        </w:tc>
      </w:tr>
      <w:tr w:rsidR="00677BAB" w:rsidRPr="007C1D1D" w14:paraId="440B9073" w14:textId="77777777" w:rsidTr="00677BAB">
        <w:trPr>
          <w:trHeight w:val="403"/>
        </w:trPr>
        <w:tc>
          <w:tcPr>
            <w:tcW w:w="651" w:type="dxa"/>
            <w:vMerge/>
            <w:vAlign w:val="center"/>
          </w:tcPr>
          <w:p w14:paraId="1660FEDE" w14:textId="77777777" w:rsidR="00677BAB" w:rsidRPr="007C1D1D" w:rsidRDefault="00677BAB" w:rsidP="00677BAB">
            <w:pPr>
              <w:jc w:val="center"/>
            </w:pPr>
          </w:p>
        </w:tc>
        <w:tc>
          <w:tcPr>
            <w:tcW w:w="1709" w:type="dxa"/>
            <w:vMerge/>
            <w:vAlign w:val="center"/>
          </w:tcPr>
          <w:p w14:paraId="221E45B2" w14:textId="77777777" w:rsidR="00677BAB" w:rsidRDefault="00677BAB" w:rsidP="00677BAB">
            <w:pPr>
              <w:jc w:val="center"/>
            </w:pPr>
          </w:p>
        </w:tc>
        <w:tc>
          <w:tcPr>
            <w:tcW w:w="848" w:type="dxa"/>
            <w:vMerge/>
            <w:vAlign w:val="center"/>
          </w:tcPr>
          <w:p w14:paraId="7E648499" w14:textId="77777777" w:rsidR="00677BAB" w:rsidRDefault="00677BAB" w:rsidP="00677BAB">
            <w:pPr>
              <w:jc w:val="center"/>
            </w:pPr>
          </w:p>
        </w:tc>
        <w:tc>
          <w:tcPr>
            <w:tcW w:w="1046" w:type="dxa"/>
            <w:vMerge/>
            <w:vAlign w:val="center"/>
          </w:tcPr>
          <w:p w14:paraId="713FEA2C" w14:textId="77777777" w:rsidR="00677BAB" w:rsidRDefault="00677BAB" w:rsidP="00677BA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3C079F48" w14:textId="77777777" w:rsidR="00677BAB" w:rsidRDefault="00677BAB" w:rsidP="00677BA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B766C65" w14:textId="04EDC159" w:rsidR="00677BAB" w:rsidRDefault="00677BAB" w:rsidP="00677BAB">
            <w:pPr>
              <w:jc w:val="center"/>
            </w:pPr>
            <w:r>
              <w:t>0,2733</w:t>
            </w:r>
          </w:p>
        </w:tc>
        <w:tc>
          <w:tcPr>
            <w:tcW w:w="992" w:type="dxa"/>
            <w:vMerge/>
            <w:vAlign w:val="center"/>
          </w:tcPr>
          <w:p w14:paraId="59290CFF" w14:textId="77777777" w:rsidR="00677BAB" w:rsidRDefault="00677BAB" w:rsidP="00677BA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16E47638" w14:textId="77777777" w:rsidR="00677BAB" w:rsidRDefault="00677BAB" w:rsidP="00677BA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5598052E" w14:textId="1C0E4BF5" w:rsidR="00677BAB" w:rsidRPr="007C1D1D" w:rsidRDefault="00677BAB" w:rsidP="00677BAB">
            <w:pPr>
              <w:jc w:val="center"/>
            </w:pPr>
            <w:r>
              <w:t>наземная</w:t>
            </w:r>
          </w:p>
        </w:tc>
      </w:tr>
      <w:tr w:rsidR="00677BAB" w:rsidRPr="007C1D1D" w14:paraId="7C2A56C8" w14:textId="77777777" w:rsidTr="00677BAB">
        <w:trPr>
          <w:trHeight w:val="436"/>
        </w:trPr>
        <w:tc>
          <w:tcPr>
            <w:tcW w:w="651" w:type="dxa"/>
            <w:vMerge w:val="restart"/>
            <w:vAlign w:val="center"/>
          </w:tcPr>
          <w:p w14:paraId="5934A05B" w14:textId="510319D8" w:rsidR="00677BAB" w:rsidRPr="007C1D1D" w:rsidRDefault="00677BAB" w:rsidP="00677BAB">
            <w:pPr>
              <w:jc w:val="center"/>
            </w:pPr>
            <w:r w:rsidRPr="007C1D1D">
              <w:t>4</w:t>
            </w:r>
          </w:p>
        </w:tc>
        <w:tc>
          <w:tcPr>
            <w:tcW w:w="1709" w:type="dxa"/>
            <w:vMerge w:val="restart"/>
            <w:vAlign w:val="center"/>
          </w:tcPr>
          <w:p w14:paraId="52F8B121" w14:textId="77777777" w:rsidR="00677BAB" w:rsidRPr="007C1D1D" w:rsidRDefault="00677BAB" w:rsidP="00677BAB">
            <w:pPr>
              <w:jc w:val="center"/>
            </w:pPr>
            <w:r w:rsidRPr="007C1D1D">
              <w:t>от ТК-12 до ЦТП № 17</w:t>
            </w:r>
          </w:p>
        </w:tc>
        <w:tc>
          <w:tcPr>
            <w:tcW w:w="848" w:type="dxa"/>
            <w:vMerge w:val="restart"/>
            <w:vAlign w:val="center"/>
          </w:tcPr>
          <w:p w14:paraId="29B0124F" w14:textId="77777777" w:rsidR="00677BAB" w:rsidRPr="007C1D1D" w:rsidRDefault="00677BAB" w:rsidP="00677BAB">
            <w:pPr>
              <w:jc w:val="center"/>
            </w:pPr>
            <w:r w:rsidRPr="007C1D1D">
              <w:t>561</w:t>
            </w:r>
          </w:p>
        </w:tc>
        <w:tc>
          <w:tcPr>
            <w:tcW w:w="1046" w:type="dxa"/>
            <w:vMerge w:val="restart"/>
            <w:vAlign w:val="center"/>
          </w:tcPr>
          <w:p w14:paraId="62BB39F0" w14:textId="77777777" w:rsidR="00677BAB" w:rsidRPr="007C1D1D" w:rsidRDefault="00677BAB" w:rsidP="00677BAB">
            <w:pPr>
              <w:jc w:val="center"/>
            </w:pPr>
            <w:r w:rsidRPr="007C1D1D">
              <w:t>1986</w:t>
            </w:r>
          </w:p>
        </w:tc>
        <w:tc>
          <w:tcPr>
            <w:tcW w:w="992" w:type="dxa"/>
            <w:vMerge w:val="restart"/>
            <w:vAlign w:val="center"/>
          </w:tcPr>
          <w:p w14:paraId="39647BE6" w14:textId="77777777" w:rsidR="00677BAB" w:rsidRPr="007C1D1D" w:rsidRDefault="00677BAB" w:rsidP="00677BAB">
            <w:pPr>
              <w:jc w:val="center"/>
            </w:pPr>
            <w:r w:rsidRPr="007C1D1D">
              <w:t>200</w:t>
            </w:r>
          </w:p>
          <w:p w14:paraId="43AA92D7" w14:textId="5EF1F06F" w:rsidR="00677BAB" w:rsidRPr="007C1D1D" w:rsidRDefault="00677BAB" w:rsidP="00677BAB">
            <w:pPr>
              <w:jc w:val="center"/>
            </w:pPr>
            <w:r w:rsidRPr="007C1D1D">
              <w:t>200</w:t>
            </w:r>
          </w:p>
        </w:tc>
        <w:tc>
          <w:tcPr>
            <w:tcW w:w="1559" w:type="dxa"/>
            <w:vAlign w:val="center"/>
          </w:tcPr>
          <w:p w14:paraId="01D0161B" w14:textId="2C179617" w:rsidR="00677BAB" w:rsidRPr="007C1D1D" w:rsidRDefault="00677BAB" w:rsidP="00677BAB">
            <w:pPr>
              <w:jc w:val="center"/>
            </w:pPr>
            <w:r>
              <w:t>0,6478</w:t>
            </w:r>
          </w:p>
        </w:tc>
        <w:tc>
          <w:tcPr>
            <w:tcW w:w="992" w:type="dxa"/>
            <w:vMerge w:val="restart"/>
            <w:vAlign w:val="center"/>
          </w:tcPr>
          <w:p w14:paraId="26ECAEAD" w14:textId="2803AC9C" w:rsidR="00677BAB" w:rsidRPr="007C1D1D" w:rsidRDefault="00677BAB" w:rsidP="00677BAB">
            <w:pPr>
              <w:jc w:val="center"/>
            </w:pPr>
            <w:r w:rsidRPr="007C1D1D">
              <w:t>до 12</w:t>
            </w:r>
          </w:p>
        </w:tc>
        <w:tc>
          <w:tcPr>
            <w:tcW w:w="1276" w:type="dxa"/>
            <w:vMerge w:val="restart"/>
            <w:vAlign w:val="center"/>
          </w:tcPr>
          <w:p w14:paraId="60F5E469" w14:textId="47D5AA09" w:rsidR="00677BAB" w:rsidRPr="007C1D1D" w:rsidRDefault="00677BAB" w:rsidP="00677BAB">
            <w:pPr>
              <w:jc w:val="center"/>
            </w:pPr>
            <w:r w:rsidRPr="007C1D1D">
              <w:t>до 150</w:t>
            </w:r>
          </w:p>
        </w:tc>
        <w:tc>
          <w:tcPr>
            <w:tcW w:w="1559" w:type="dxa"/>
            <w:vAlign w:val="center"/>
          </w:tcPr>
          <w:p w14:paraId="54487E83" w14:textId="6AE8FABA" w:rsidR="00677BAB" w:rsidRPr="007C1D1D" w:rsidRDefault="00677BAB" w:rsidP="00677BAB">
            <w:pPr>
              <w:jc w:val="center"/>
            </w:pPr>
            <w:r>
              <w:t>подземная</w:t>
            </w:r>
          </w:p>
        </w:tc>
      </w:tr>
      <w:tr w:rsidR="00677BAB" w:rsidRPr="007C1D1D" w14:paraId="2807ECD5" w14:textId="77777777" w:rsidTr="00677BAB">
        <w:trPr>
          <w:trHeight w:val="401"/>
        </w:trPr>
        <w:tc>
          <w:tcPr>
            <w:tcW w:w="651" w:type="dxa"/>
            <w:vMerge/>
            <w:vAlign w:val="center"/>
          </w:tcPr>
          <w:p w14:paraId="09842FD4" w14:textId="77777777" w:rsidR="00677BAB" w:rsidRPr="007C1D1D" w:rsidRDefault="00677BAB" w:rsidP="00677BAB">
            <w:pPr>
              <w:jc w:val="center"/>
            </w:pPr>
          </w:p>
        </w:tc>
        <w:tc>
          <w:tcPr>
            <w:tcW w:w="1709" w:type="dxa"/>
            <w:vMerge/>
            <w:vAlign w:val="center"/>
          </w:tcPr>
          <w:p w14:paraId="2F2B929C" w14:textId="77777777" w:rsidR="00677BAB" w:rsidRPr="007C1D1D" w:rsidRDefault="00677BAB" w:rsidP="00677BAB">
            <w:pPr>
              <w:jc w:val="center"/>
            </w:pPr>
          </w:p>
        </w:tc>
        <w:tc>
          <w:tcPr>
            <w:tcW w:w="848" w:type="dxa"/>
            <w:vMerge/>
            <w:vAlign w:val="center"/>
          </w:tcPr>
          <w:p w14:paraId="35A44629" w14:textId="77777777" w:rsidR="00677BAB" w:rsidRPr="007C1D1D" w:rsidRDefault="00677BAB" w:rsidP="00677BAB">
            <w:pPr>
              <w:jc w:val="center"/>
            </w:pPr>
          </w:p>
        </w:tc>
        <w:tc>
          <w:tcPr>
            <w:tcW w:w="1046" w:type="dxa"/>
            <w:vMerge/>
            <w:vAlign w:val="center"/>
          </w:tcPr>
          <w:p w14:paraId="7A24646A" w14:textId="77777777" w:rsidR="00677BAB" w:rsidRPr="007C1D1D" w:rsidRDefault="00677BAB" w:rsidP="00677BA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612D2852" w14:textId="33EA2A46" w:rsidR="00677BAB" w:rsidRPr="007C1D1D" w:rsidRDefault="00677BAB" w:rsidP="00677BA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1C70CEB2" w14:textId="1FE5CD1E" w:rsidR="00677BAB" w:rsidRPr="007C1D1D" w:rsidRDefault="00677BAB" w:rsidP="00677BAB">
            <w:pPr>
              <w:jc w:val="center"/>
            </w:pPr>
            <w:r>
              <w:t>0,7862</w:t>
            </w:r>
          </w:p>
        </w:tc>
        <w:tc>
          <w:tcPr>
            <w:tcW w:w="992" w:type="dxa"/>
            <w:vMerge/>
            <w:vAlign w:val="center"/>
          </w:tcPr>
          <w:p w14:paraId="2EB654A3" w14:textId="77777777" w:rsidR="00677BAB" w:rsidRPr="007C1D1D" w:rsidRDefault="00677BAB" w:rsidP="00677BA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23D9C01E" w14:textId="77777777" w:rsidR="00677BAB" w:rsidRPr="007C1D1D" w:rsidRDefault="00677BAB" w:rsidP="00677BA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73ABFCA3" w14:textId="06E79B26" w:rsidR="00677BAB" w:rsidRPr="007C1D1D" w:rsidRDefault="00677BAB" w:rsidP="00677BAB">
            <w:pPr>
              <w:jc w:val="center"/>
            </w:pPr>
            <w:r>
              <w:t>наземная</w:t>
            </w:r>
          </w:p>
        </w:tc>
      </w:tr>
      <w:tr w:rsidR="00677BAB" w:rsidRPr="007C1D1D" w14:paraId="5D7E62AC" w14:textId="77777777" w:rsidTr="00677BAB">
        <w:trPr>
          <w:trHeight w:val="421"/>
        </w:trPr>
        <w:tc>
          <w:tcPr>
            <w:tcW w:w="651" w:type="dxa"/>
            <w:vMerge w:val="restart"/>
            <w:vAlign w:val="center"/>
          </w:tcPr>
          <w:p w14:paraId="7F5025C5" w14:textId="7F035685" w:rsidR="00677BAB" w:rsidRPr="007C1D1D" w:rsidRDefault="00677BAB" w:rsidP="00677BAB">
            <w:pPr>
              <w:jc w:val="center"/>
            </w:pPr>
            <w:r w:rsidRPr="007C1D1D">
              <w:t>5</w:t>
            </w:r>
          </w:p>
        </w:tc>
        <w:tc>
          <w:tcPr>
            <w:tcW w:w="1709" w:type="dxa"/>
            <w:vMerge w:val="restart"/>
            <w:vAlign w:val="center"/>
          </w:tcPr>
          <w:p w14:paraId="40C60528" w14:textId="77777777" w:rsidR="00677BAB" w:rsidRPr="007C1D1D" w:rsidRDefault="00677BAB" w:rsidP="00677BAB">
            <w:pPr>
              <w:jc w:val="center"/>
            </w:pPr>
            <w:r w:rsidRPr="007C1D1D">
              <w:t>от ТК-17 до ЦТП № 24</w:t>
            </w:r>
          </w:p>
        </w:tc>
        <w:tc>
          <w:tcPr>
            <w:tcW w:w="848" w:type="dxa"/>
            <w:vMerge w:val="restart"/>
            <w:vAlign w:val="center"/>
          </w:tcPr>
          <w:p w14:paraId="07C09C7D" w14:textId="77777777" w:rsidR="00677BAB" w:rsidRPr="007C1D1D" w:rsidRDefault="00677BAB" w:rsidP="00677BAB">
            <w:pPr>
              <w:jc w:val="center"/>
            </w:pPr>
            <w:r w:rsidRPr="007C1D1D">
              <w:t>562</w:t>
            </w:r>
          </w:p>
        </w:tc>
        <w:tc>
          <w:tcPr>
            <w:tcW w:w="1046" w:type="dxa"/>
            <w:vMerge w:val="restart"/>
            <w:vAlign w:val="center"/>
          </w:tcPr>
          <w:p w14:paraId="0340096E" w14:textId="77777777" w:rsidR="00677BAB" w:rsidRPr="007C1D1D" w:rsidRDefault="00677BAB" w:rsidP="00677BAB">
            <w:pPr>
              <w:jc w:val="center"/>
            </w:pPr>
            <w:r w:rsidRPr="007C1D1D">
              <w:t>1982</w:t>
            </w:r>
          </w:p>
        </w:tc>
        <w:tc>
          <w:tcPr>
            <w:tcW w:w="992" w:type="dxa"/>
            <w:vMerge w:val="restart"/>
            <w:vAlign w:val="center"/>
          </w:tcPr>
          <w:p w14:paraId="4AB68645" w14:textId="77777777" w:rsidR="00677BAB" w:rsidRPr="007C1D1D" w:rsidRDefault="00677BAB" w:rsidP="00677BAB">
            <w:pPr>
              <w:jc w:val="center"/>
            </w:pPr>
            <w:r w:rsidRPr="007C1D1D">
              <w:t>200</w:t>
            </w:r>
          </w:p>
        </w:tc>
        <w:tc>
          <w:tcPr>
            <w:tcW w:w="1559" w:type="dxa"/>
            <w:vAlign w:val="center"/>
          </w:tcPr>
          <w:p w14:paraId="5749DF95" w14:textId="60464F49" w:rsidR="00677BAB" w:rsidRPr="007C1D1D" w:rsidRDefault="00677BAB" w:rsidP="00677BAB">
            <w:pPr>
              <w:jc w:val="center"/>
            </w:pPr>
            <w:r>
              <w:t>0,0374</w:t>
            </w:r>
          </w:p>
        </w:tc>
        <w:tc>
          <w:tcPr>
            <w:tcW w:w="992" w:type="dxa"/>
            <w:vMerge w:val="restart"/>
            <w:vAlign w:val="center"/>
          </w:tcPr>
          <w:p w14:paraId="481331CB" w14:textId="77777777" w:rsidR="00677BAB" w:rsidRPr="007C1D1D" w:rsidRDefault="00677BAB" w:rsidP="00677BAB">
            <w:pPr>
              <w:jc w:val="center"/>
            </w:pPr>
            <w:r w:rsidRPr="007C1D1D">
              <w:t>до 12</w:t>
            </w:r>
          </w:p>
        </w:tc>
        <w:tc>
          <w:tcPr>
            <w:tcW w:w="1276" w:type="dxa"/>
            <w:vMerge w:val="restart"/>
            <w:vAlign w:val="center"/>
          </w:tcPr>
          <w:p w14:paraId="236A0A58" w14:textId="77777777" w:rsidR="00677BAB" w:rsidRPr="007C1D1D" w:rsidRDefault="00677BAB" w:rsidP="00677BAB">
            <w:pPr>
              <w:jc w:val="center"/>
            </w:pPr>
            <w:r w:rsidRPr="007C1D1D">
              <w:t>до 150</w:t>
            </w:r>
          </w:p>
        </w:tc>
        <w:tc>
          <w:tcPr>
            <w:tcW w:w="1559" w:type="dxa"/>
            <w:vAlign w:val="center"/>
          </w:tcPr>
          <w:p w14:paraId="361BA464" w14:textId="28618D3A" w:rsidR="00677BAB" w:rsidRPr="007C1D1D" w:rsidRDefault="00677BAB" w:rsidP="00677BAB">
            <w:pPr>
              <w:jc w:val="center"/>
            </w:pPr>
            <w:r>
              <w:t>подземная</w:t>
            </w:r>
          </w:p>
        </w:tc>
      </w:tr>
      <w:tr w:rsidR="00677BAB" w:rsidRPr="007C1D1D" w14:paraId="01752ADE" w14:textId="77777777" w:rsidTr="00677BAB">
        <w:trPr>
          <w:trHeight w:val="412"/>
        </w:trPr>
        <w:tc>
          <w:tcPr>
            <w:tcW w:w="651" w:type="dxa"/>
            <w:vMerge/>
            <w:vAlign w:val="center"/>
          </w:tcPr>
          <w:p w14:paraId="661FC478" w14:textId="77777777" w:rsidR="00677BAB" w:rsidRPr="007C1D1D" w:rsidRDefault="00677BAB" w:rsidP="00677BAB">
            <w:pPr>
              <w:jc w:val="center"/>
            </w:pPr>
          </w:p>
        </w:tc>
        <w:tc>
          <w:tcPr>
            <w:tcW w:w="1709" w:type="dxa"/>
            <w:vMerge/>
            <w:vAlign w:val="center"/>
          </w:tcPr>
          <w:p w14:paraId="6BC12621" w14:textId="77777777" w:rsidR="00677BAB" w:rsidRPr="007C1D1D" w:rsidRDefault="00677BAB" w:rsidP="00677BAB">
            <w:pPr>
              <w:jc w:val="center"/>
            </w:pPr>
          </w:p>
        </w:tc>
        <w:tc>
          <w:tcPr>
            <w:tcW w:w="848" w:type="dxa"/>
            <w:vMerge/>
            <w:vAlign w:val="center"/>
          </w:tcPr>
          <w:p w14:paraId="6BE0A776" w14:textId="77777777" w:rsidR="00677BAB" w:rsidRPr="007C1D1D" w:rsidRDefault="00677BAB" w:rsidP="00677BAB">
            <w:pPr>
              <w:jc w:val="center"/>
            </w:pPr>
          </w:p>
        </w:tc>
        <w:tc>
          <w:tcPr>
            <w:tcW w:w="1046" w:type="dxa"/>
            <w:vMerge/>
            <w:vAlign w:val="center"/>
          </w:tcPr>
          <w:p w14:paraId="2485543A" w14:textId="77777777" w:rsidR="00677BAB" w:rsidRPr="007C1D1D" w:rsidRDefault="00677BAB" w:rsidP="00677BA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29FD0060" w14:textId="77777777" w:rsidR="00677BAB" w:rsidRPr="007C1D1D" w:rsidRDefault="00677BAB" w:rsidP="00677BA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6A042B67" w14:textId="045C9903" w:rsidR="00677BAB" w:rsidRPr="007C1D1D" w:rsidRDefault="00677BAB" w:rsidP="00677BAB">
            <w:pPr>
              <w:jc w:val="center"/>
            </w:pPr>
            <w:r>
              <w:t>0,2696</w:t>
            </w:r>
          </w:p>
        </w:tc>
        <w:tc>
          <w:tcPr>
            <w:tcW w:w="992" w:type="dxa"/>
            <w:vMerge/>
            <w:vAlign w:val="center"/>
          </w:tcPr>
          <w:p w14:paraId="3D020807" w14:textId="77777777" w:rsidR="00677BAB" w:rsidRPr="007C1D1D" w:rsidRDefault="00677BAB" w:rsidP="00677BA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11FAC6D1" w14:textId="77777777" w:rsidR="00677BAB" w:rsidRPr="007C1D1D" w:rsidRDefault="00677BAB" w:rsidP="00677BA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5CAA0455" w14:textId="4173A052" w:rsidR="00677BAB" w:rsidRPr="007C1D1D" w:rsidRDefault="00677BAB" w:rsidP="00677BAB">
            <w:pPr>
              <w:jc w:val="center"/>
            </w:pPr>
            <w:r>
              <w:t>наземная</w:t>
            </w:r>
          </w:p>
        </w:tc>
      </w:tr>
      <w:tr w:rsidR="00677BAB" w:rsidRPr="007C1D1D" w14:paraId="2ABCE303" w14:textId="77777777" w:rsidTr="00677BAB">
        <w:trPr>
          <w:trHeight w:val="418"/>
        </w:trPr>
        <w:tc>
          <w:tcPr>
            <w:tcW w:w="651" w:type="dxa"/>
            <w:vMerge w:val="restart"/>
            <w:vAlign w:val="center"/>
          </w:tcPr>
          <w:p w14:paraId="549C5239" w14:textId="3E1B3177" w:rsidR="00677BAB" w:rsidRPr="007C1D1D" w:rsidRDefault="00677BAB" w:rsidP="00677BAB">
            <w:pPr>
              <w:jc w:val="center"/>
            </w:pPr>
            <w:r w:rsidRPr="007C1D1D">
              <w:t>6</w:t>
            </w:r>
          </w:p>
        </w:tc>
        <w:tc>
          <w:tcPr>
            <w:tcW w:w="1709" w:type="dxa"/>
            <w:vMerge w:val="restart"/>
            <w:vAlign w:val="center"/>
          </w:tcPr>
          <w:p w14:paraId="0C0B4A93" w14:textId="77777777" w:rsidR="00677BAB" w:rsidRPr="007C1D1D" w:rsidRDefault="00677BAB" w:rsidP="00677BAB">
            <w:pPr>
              <w:jc w:val="center"/>
            </w:pPr>
            <w:r w:rsidRPr="007C1D1D">
              <w:t>от ТК-6 до ЦТП № 28</w:t>
            </w:r>
          </w:p>
        </w:tc>
        <w:tc>
          <w:tcPr>
            <w:tcW w:w="848" w:type="dxa"/>
            <w:vMerge w:val="restart"/>
            <w:vAlign w:val="center"/>
          </w:tcPr>
          <w:p w14:paraId="2838922A" w14:textId="77777777" w:rsidR="00677BAB" w:rsidRPr="007C1D1D" w:rsidRDefault="00677BAB" w:rsidP="00677BAB">
            <w:pPr>
              <w:jc w:val="center"/>
            </w:pPr>
            <w:r w:rsidRPr="007C1D1D">
              <w:t>564</w:t>
            </w:r>
          </w:p>
        </w:tc>
        <w:tc>
          <w:tcPr>
            <w:tcW w:w="1046" w:type="dxa"/>
            <w:vMerge w:val="restart"/>
            <w:vAlign w:val="center"/>
          </w:tcPr>
          <w:p w14:paraId="1D4C27E8" w14:textId="77777777" w:rsidR="00677BAB" w:rsidRPr="007C1D1D" w:rsidRDefault="00677BAB" w:rsidP="00677BAB">
            <w:pPr>
              <w:jc w:val="center"/>
            </w:pPr>
            <w:r w:rsidRPr="007C1D1D">
              <w:t>1990</w:t>
            </w:r>
          </w:p>
        </w:tc>
        <w:tc>
          <w:tcPr>
            <w:tcW w:w="992" w:type="dxa"/>
            <w:vAlign w:val="center"/>
          </w:tcPr>
          <w:p w14:paraId="0DA3B02C" w14:textId="2964812F" w:rsidR="00677BAB" w:rsidRPr="007C1D1D" w:rsidRDefault="00677BAB" w:rsidP="00677BAB">
            <w:pPr>
              <w:jc w:val="center"/>
            </w:pPr>
            <w:r w:rsidRPr="007C1D1D">
              <w:t>200</w:t>
            </w:r>
          </w:p>
        </w:tc>
        <w:tc>
          <w:tcPr>
            <w:tcW w:w="1559" w:type="dxa"/>
            <w:vAlign w:val="center"/>
          </w:tcPr>
          <w:p w14:paraId="5BAA46FF" w14:textId="75C20E74" w:rsidR="00677BAB" w:rsidRPr="007C1D1D" w:rsidRDefault="00677BAB" w:rsidP="00677BAB">
            <w:pPr>
              <w:jc w:val="center"/>
            </w:pPr>
            <w:r>
              <w:t>0,1310</w:t>
            </w:r>
          </w:p>
        </w:tc>
        <w:tc>
          <w:tcPr>
            <w:tcW w:w="992" w:type="dxa"/>
            <w:vMerge w:val="restart"/>
            <w:vAlign w:val="center"/>
          </w:tcPr>
          <w:p w14:paraId="2E729BA0" w14:textId="77777777" w:rsidR="00677BAB" w:rsidRPr="007C1D1D" w:rsidRDefault="00677BAB" w:rsidP="00677BAB">
            <w:pPr>
              <w:jc w:val="center"/>
            </w:pPr>
            <w:r w:rsidRPr="007C1D1D">
              <w:t>до 12</w:t>
            </w:r>
          </w:p>
        </w:tc>
        <w:tc>
          <w:tcPr>
            <w:tcW w:w="1276" w:type="dxa"/>
            <w:vMerge w:val="restart"/>
            <w:vAlign w:val="center"/>
          </w:tcPr>
          <w:p w14:paraId="7DC90DAE" w14:textId="77777777" w:rsidR="00677BAB" w:rsidRPr="007C1D1D" w:rsidRDefault="00677BAB" w:rsidP="00677BAB">
            <w:pPr>
              <w:jc w:val="center"/>
            </w:pPr>
            <w:r w:rsidRPr="007C1D1D">
              <w:t>до 150</w:t>
            </w:r>
          </w:p>
        </w:tc>
        <w:tc>
          <w:tcPr>
            <w:tcW w:w="1559" w:type="dxa"/>
            <w:vAlign w:val="center"/>
          </w:tcPr>
          <w:p w14:paraId="251ED422" w14:textId="2E48F032" w:rsidR="00677BAB" w:rsidRPr="007C1D1D" w:rsidRDefault="00677BAB" w:rsidP="00677BAB">
            <w:pPr>
              <w:jc w:val="center"/>
            </w:pPr>
            <w:r>
              <w:t>подземная</w:t>
            </w:r>
          </w:p>
        </w:tc>
      </w:tr>
      <w:tr w:rsidR="00677BAB" w:rsidRPr="007C1D1D" w14:paraId="73AE195C" w14:textId="77777777" w:rsidTr="00677BAB">
        <w:trPr>
          <w:trHeight w:val="411"/>
        </w:trPr>
        <w:tc>
          <w:tcPr>
            <w:tcW w:w="651" w:type="dxa"/>
            <w:vMerge/>
            <w:vAlign w:val="center"/>
          </w:tcPr>
          <w:p w14:paraId="4469286F" w14:textId="77777777" w:rsidR="00677BAB" w:rsidRPr="007C1D1D" w:rsidRDefault="00677BAB" w:rsidP="00677BAB">
            <w:pPr>
              <w:jc w:val="center"/>
            </w:pPr>
          </w:p>
        </w:tc>
        <w:tc>
          <w:tcPr>
            <w:tcW w:w="1709" w:type="dxa"/>
            <w:vMerge/>
            <w:vAlign w:val="center"/>
          </w:tcPr>
          <w:p w14:paraId="11410CA2" w14:textId="77777777" w:rsidR="00677BAB" w:rsidRPr="007C1D1D" w:rsidRDefault="00677BAB" w:rsidP="00677BAB">
            <w:pPr>
              <w:jc w:val="center"/>
            </w:pPr>
          </w:p>
        </w:tc>
        <w:tc>
          <w:tcPr>
            <w:tcW w:w="848" w:type="dxa"/>
            <w:vMerge/>
            <w:vAlign w:val="center"/>
          </w:tcPr>
          <w:p w14:paraId="078E6252" w14:textId="77777777" w:rsidR="00677BAB" w:rsidRPr="007C1D1D" w:rsidRDefault="00677BAB" w:rsidP="00677BAB">
            <w:pPr>
              <w:jc w:val="center"/>
            </w:pPr>
          </w:p>
        </w:tc>
        <w:tc>
          <w:tcPr>
            <w:tcW w:w="1046" w:type="dxa"/>
            <w:vMerge/>
            <w:vAlign w:val="center"/>
          </w:tcPr>
          <w:p w14:paraId="7C5E917E" w14:textId="77777777" w:rsidR="00677BAB" w:rsidRPr="007C1D1D" w:rsidRDefault="00677BAB" w:rsidP="00677BAB">
            <w:pPr>
              <w:jc w:val="center"/>
            </w:pPr>
          </w:p>
        </w:tc>
        <w:tc>
          <w:tcPr>
            <w:tcW w:w="992" w:type="dxa"/>
            <w:vAlign w:val="center"/>
          </w:tcPr>
          <w:p w14:paraId="53008755" w14:textId="30B1701A" w:rsidR="00677BAB" w:rsidRPr="007C1D1D" w:rsidRDefault="00677BAB" w:rsidP="00677BAB">
            <w:pPr>
              <w:jc w:val="center"/>
            </w:pPr>
            <w:r>
              <w:t>200/80</w:t>
            </w:r>
          </w:p>
        </w:tc>
        <w:tc>
          <w:tcPr>
            <w:tcW w:w="1559" w:type="dxa"/>
            <w:vAlign w:val="center"/>
          </w:tcPr>
          <w:p w14:paraId="5654ABC2" w14:textId="222667F2" w:rsidR="00677BAB" w:rsidRPr="007C1D1D" w:rsidRDefault="00677BAB" w:rsidP="00677BAB">
            <w:pPr>
              <w:jc w:val="center"/>
            </w:pPr>
            <w:r>
              <w:t>0,1030/0,002</w:t>
            </w:r>
          </w:p>
        </w:tc>
        <w:tc>
          <w:tcPr>
            <w:tcW w:w="992" w:type="dxa"/>
            <w:vMerge/>
            <w:vAlign w:val="center"/>
          </w:tcPr>
          <w:p w14:paraId="094E1031" w14:textId="77777777" w:rsidR="00677BAB" w:rsidRPr="007C1D1D" w:rsidRDefault="00677BAB" w:rsidP="00677BAB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14:paraId="12CFCBB2" w14:textId="77777777" w:rsidR="00677BAB" w:rsidRPr="007C1D1D" w:rsidRDefault="00677BAB" w:rsidP="00677BAB">
            <w:pPr>
              <w:jc w:val="center"/>
            </w:pPr>
          </w:p>
        </w:tc>
        <w:tc>
          <w:tcPr>
            <w:tcW w:w="1559" w:type="dxa"/>
            <w:vAlign w:val="center"/>
          </w:tcPr>
          <w:p w14:paraId="48C61F5D" w14:textId="3F3377F9" w:rsidR="00677BAB" w:rsidRPr="007C1D1D" w:rsidRDefault="00677BAB" w:rsidP="00677BAB">
            <w:pPr>
              <w:jc w:val="center"/>
            </w:pPr>
            <w:r>
              <w:t>наземная</w:t>
            </w:r>
          </w:p>
        </w:tc>
      </w:tr>
    </w:tbl>
    <w:p w14:paraId="3A2DAA36" w14:textId="77777777" w:rsidR="00122291" w:rsidRPr="007C1D1D" w:rsidRDefault="00122291" w:rsidP="00B82A6C"/>
    <w:p w14:paraId="04E7BDF3" w14:textId="77777777" w:rsidR="00E00FBB" w:rsidRPr="007C1D1D" w:rsidRDefault="00E00FBB"/>
    <w:p w14:paraId="496ECF12" w14:textId="77777777" w:rsidR="00E00FBB" w:rsidRPr="007C1D1D" w:rsidRDefault="00E00FBB"/>
    <w:p w14:paraId="3B0ABD6E" w14:textId="77777777" w:rsidR="00E00FBB" w:rsidRPr="007C1D1D" w:rsidRDefault="00E00FBB"/>
    <w:p w14:paraId="26120146" w14:textId="77777777" w:rsidR="00E00FBB" w:rsidRPr="007C1D1D" w:rsidRDefault="00E00FBB"/>
    <w:p w14:paraId="1BC7ABE1" w14:textId="77777777" w:rsidR="00E00FBB" w:rsidRPr="007C1D1D" w:rsidRDefault="00E00FBB"/>
    <w:p w14:paraId="56199B39" w14:textId="77777777" w:rsidR="00E00FBB" w:rsidRPr="007C1D1D" w:rsidRDefault="00E00FBB"/>
    <w:p w14:paraId="2F64B44C" w14:textId="77777777" w:rsidR="00E00FBB" w:rsidRPr="007C1D1D" w:rsidRDefault="00E00FBB"/>
    <w:p w14:paraId="4565923D" w14:textId="77777777" w:rsidR="00E00FBB" w:rsidRPr="007C1D1D" w:rsidRDefault="00E00FBB"/>
    <w:p w14:paraId="64A804B3" w14:textId="77777777" w:rsidR="00E00FBB" w:rsidRPr="007C1D1D" w:rsidRDefault="00E00FBB"/>
    <w:p w14:paraId="1CC93F5D" w14:textId="77777777" w:rsidR="00E00FBB" w:rsidRPr="007C1D1D" w:rsidRDefault="00E00FBB"/>
    <w:p w14:paraId="6F90A1AF" w14:textId="77777777" w:rsidR="00A372B9" w:rsidRPr="007C1D1D" w:rsidRDefault="00A372B9"/>
    <w:p w14:paraId="1A979AAE" w14:textId="77777777" w:rsidR="00E00FBB" w:rsidRPr="007C1D1D" w:rsidRDefault="00E00FBB"/>
    <w:sectPr w:rsidR="00E00FBB" w:rsidRPr="007C1D1D" w:rsidSect="008A6B15">
      <w:pgSz w:w="11906" w:h="16838"/>
      <w:pgMar w:top="851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8BA7F2E"/>
    <w:name w:val="WW8Num5"/>
    <w:lvl w:ilvl="0">
      <w:start w:val="1"/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i w:val="0"/>
        <w:sz w:val="24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16D177F5"/>
    <w:multiLevelType w:val="hybridMultilevel"/>
    <w:tmpl w:val="9590400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B80421"/>
    <w:multiLevelType w:val="hybridMultilevel"/>
    <w:tmpl w:val="275E885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F3224D"/>
    <w:multiLevelType w:val="hybridMultilevel"/>
    <w:tmpl w:val="F9AE1B6C"/>
    <w:lvl w:ilvl="0" w:tplc="420A0298">
      <w:start w:val="5"/>
      <w:numFmt w:val="bullet"/>
      <w:lvlText w:val=""/>
      <w:lvlJc w:val="left"/>
      <w:pPr>
        <w:ind w:left="644" w:hanging="360"/>
      </w:pPr>
      <w:rPr>
        <w:rFonts w:ascii="Symbol" w:eastAsia="MS Mincho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27F80EA5"/>
    <w:multiLevelType w:val="hybridMultilevel"/>
    <w:tmpl w:val="0A441B3E"/>
    <w:lvl w:ilvl="0" w:tplc="1D8CCF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4957C9"/>
    <w:multiLevelType w:val="hybridMultilevel"/>
    <w:tmpl w:val="0908C19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3B5382"/>
    <w:multiLevelType w:val="hybridMultilevel"/>
    <w:tmpl w:val="F8E61A8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349"/>
    <w:rsid w:val="000006F0"/>
    <w:rsid w:val="00004852"/>
    <w:rsid w:val="00007044"/>
    <w:rsid w:val="00012A81"/>
    <w:rsid w:val="00017063"/>
    <w:rsid w:val="000266AF"/>
    <w:rsid w:val="000501BC"/>
    <w:rsid w:val="00050649"/>
    <w:rsid w:val="00052393"/>
    <w:rsid w:val="000653F6"/>
    <w:rsid w:val="000850F0"/>
    <w:rsid w:val="000A6169"/>
    <w:rsid w:val="000A7561"/>
    <w:rsid w:val="000B22DC"/>
    <w:rsid w:val="000B6BC4"/>
    <w:rsid w:val="000C0AAC"/>
    <w:rsid w:val="000C7990"/>
    <w:rsid w:val="000D6529"/>
    <w:rsid w:val="000E4750"/>
    <w:rsid w:val="000F5F7E"/>
    <w:rsid w:val="00122291"/>
    <w:rsid w:val="00130075"/>
    <w:rsid w:val="00133298"/>
    <w:rsid w:val="001347BA"/>
    <w:rsid w:val="00152248"/>
    <w:rsid w:val="00164EDF"/>
    <w:rsid w:val="00176783"/>
    <w:rsid w:val="00181793"/>
    <w:rsid w:val="001853CD"/>
    <w:rsid w:val="001A41AF"/>
    <w:rsid w:val="001B0D66"/>
    <w:rsid w:val="001B24EE"/>
    <w:rsid w:val="001D5FE9"/>
    <w:rsid w:val="001E2029"/>
    <w:rsid w:val="001F4015"/>
    <w:rsid w:val="00203591"/>
    <w:rsid w:val="0021331A"/>
    <w:rsid w:val="00213D45"/>
    <w:rsid w:val="00215FE4"/>
    <w:rsid w:val="002224E7"/>
    <w:rsid w:val="00223242"/>
    <w:rsid w:val="00224655"/>
    <w:rsid w:val="00231715"/>
    <w:rsid w:val="00234917"/>
    <w:rsid w:val="0023593A"/>
    <w:rsid w:val="00242741"/>
    <w:rsid w:val="00255748"/>
    <w:rsid w:val="00266425"/>
    <w:rsid w:val="0027696E"/>
    <w:rsid w:val="00284E7C"/>
    <w:rsid w:val="00293428"/>
    <w:rsid w:val="00297FB9"/>
    <w:rsid w:val="002A76BB"/>
    <w:rsid w:val="002C2068"/>
    <w:rsid w:val="002C5AE8"/>
    <w:rsid w:val="002D7E51"/>
    <w:rsid w:val="002E08FC"/>
    <w:rsid w:val="002F4293"/>
    <w:rsid w:val="0031319B"/>
    <w:rsid w:val="00321434"/>
    <w:rsid w:val="00322960"/>
    <w:rsid w:val="00335862"/>
    <w:rsid w:val="003803A7"/>
    <w:rsid w:val="003978AE"/>
    <w:rsid w:val="003C3DE7"/>
    <w:rsid w:val="003D1BA2"/>
    <w:rsid w:val="003E247C"/>
    <w:rsid w:val="003E2D5D"/>
    <w:rsid w:val="003E51AB"/>
    <w:rsid w:val="004028C3"/>
    <w:rsid w:val="004159A0"/>
    <w:rsid w:val="004215CF"/>
    <w:rsid w:val="00437FF3"/>
    <w:rsid w:val="00440B86"/>
    <w:rsid w:val="00443F6D"/>
    <w:rsid w:val="00460793"/>
    <w:rsid w:val="00465948"/>
    <w:rsid w:val="00470854"/>
    <w:rsid w:val="0047305D"/>
    <w:rsid w:val="0047316D"/>
    <w:rsid w:val="004813E6"/>
    <w:rsid w:val="00482760"/>
    <w:rsid w:val="004836CC"/>
    <w:rsid w:val="0048537F"/>
    <w:rsid w:val="0048635D"/>
    <w:rsid w:val="004915FA"/>
    <w:rsid w:val="00492800"/>
    <w:rsid w:val="00497AA5"/>
    <w:rsid w:val="004A7B29"/>
    <w:rsid w:val="004B0D3C"/>
    <w:rsid w:val="004B22C5"/>
    <w:rsid w:val="004B2BB4"/>
    <w:rsid w:val="004B3080"/>
    <w:rsid w:val="004B5FE6"/>
    <w:rsid w:val="004C42C0"/>
    <w:rsid w:val="004D318F"/>
    <w:rsid w:val="004D7A0C"/>
    <w:rsid w:val="004E4253"/>
    <w:rsid w:val="004F7217"/>
    <w:rsid w:val="004F76F4"/>
    <w:rsid w:val="00513286"/>
    <w:rsid w:val="00526590"/>
    <w:rsid w:val="00527764"/>
    <w:rsid w:val="00534DFA"/>
    <w:rsid w:val="00565CE0"/>
    <w:rsid w:val="00565D99"/>
    <w:rsid w:val="00576D0C"/>
    <w:rsid w:val="005863F4"/>
    <w:rsid w:val="0059509F"/>
    <w:rsid w:val="005B0533"/>
    <w:rsid w:val="005B40BE"/>
    <w:rsid w:val="005C6A5A"/>
    <w:rsid w:val="005D6ADD"/>
    <w:rsid w:val="005E0B7B"/>
    <w:rsid w:val="005F22EF"/>
    <w:rsid w:val="005F6FE9"/>
    <w:rsid w:val="006070A2"/>
    <w:rsid w:val="00626282"/>
    <w:rsid w:val="006421F3"/>
    <w:rsid w:val="00645725"/>
    <w:rsid w:val="00656357"/>
    <w:rsid w:val="00656974"/>
    <w:rsid w:val="00673306"/>
    <w:rsid w:val="00677BAB"/>
    <w:rsid w:val="00680333"/>
    <w:rsid w:val="00681D69"/>
    <w:rsid w:val="006953C9"/>
    <w:rsid w:val="006962D9"/>
    <w:rsid w:val="006A582A"/>
    <w:rsid w:val="006A5929"/>
    <w:rsid w:val="006D1421"/>
    <w:rsid w:val="006D31F8"/>
    <w:rsid w:val="00724EF8"/>
    <w:rsid w:val="0074072A"/>
    <w:rsid w:val="00751C3B"/>
    <w:rsid w:val="00751FA2"/>
    <w:rsid w:val="007537FD"/>
    <w:rsid w:val="007660B8"/>
    <w:rsid w:val="007676AB"/>
    <w:rsid w:val="0077642C"/>
    <w:rsid w:val="00786A7F"/>
    <w:rsid w:val="00792754"/>
    <w:rsid w:val="00794803"/>
    <w:rsid w:val="007962F4"/>
    <w:rsid w:val="007C1D1D"/>
    <w:rsid w:val="007C2CB1"/>
    <w:rsid w:val="007C53BE"/>
    <w:rsid w:val="007D7CD3"/>
    <w:rsid w:val="007E20FE"/>
    <w:rsid w:val="007E352B"/>
    <w:rsid w:val="007F171C"/>
    <w:rsid w:val="00801801"/>
    <w:rsid w:val="0081114D"/>
    <w:rsid w:val="008112F7"/>
    <w:rsid w:val="00811980"/>
    <w:rsid w:val="00851B44"/>
    <w:rsid w:val="00851BA3"/>
    <w:rsid w:val="0086117D"/>
    <w:rsid w:val="00861E4C"/>
    <w:rsid w:val="00881C3B"/>
    <w:rsid w:val="00882128"/>
    <w:rsid w:val="00894C40"/>
    <w:rsid w:val="008A3723"/>
    <w:rsid w:val="008A6B15"/>
    <w:rsid w:val="008B28FB"/>
    <w:rsid w:val="008B5AEC"/>
    <w:rsid w:val="008D06C5"/>
    <w:rsid w:val="008E01A7"/>
    <w:rsid w:val="008F3143"/>
    <w:rsid w:val="008F6C83"/>
    <w:rsid w:val="00900C7C"/>
    <w:rsid w:val="0090452F"/>
    <w:rsid w:val="009048BC"/>
    <w:rsid w:val="00931734"/>
    <w:rsid w:val="009333F5"/>
    <w:rsid w:val="00934489"/>
    <w:rsid w:val="009410B5"/>
    <w:rsid w:val="00950C07"/>
    <w:rsid w:val="0097745B"/>
    <w:rsid w:val="00983C47"/>
    <w:rsid w:val="009860D6"/>
    <w:rsid w:val="0099717D"/>
    <w:rsid w:val="009A037B"/>
    <w:rsid w:val="009A66C5"/>
    <w:rsid w:val="009B69A0"/>
    <w:rsid w:val="009C3F99"/>
    <w:rsid w:val="009C5E32"/>
    <w:rsid w:val="009C6508"/>
    <w:rsid w:val="009E57C1"/>
    <w:rsid w:val="00A0182B"/>
    <w:rsid w:val="00A179DA"/>
    <w:rsid w:val="00A372B9"/>
    <w:rsid w:val="00A4462B"/>
    <w:rsid w:val="00A536E6"/>
    <w:rsid w:val="00A539CD"/>
    <w:rsid w:val="00A53D7C"/>
    <w:rsid w:val="00A54992"/>
    <w:rsid w:val="00A66779"/>
    <w:rsid w:val="00A67D68"/>
    <w:rsid w:val="00A70AC2"/>
    <w:rsid w:val="00A7279D"/>
    <w:rsid w:val="00A77121"/>
    <w:rsid w:val="00A86099"/>
    <w:rsid w:val="00A94950"/>
    <w:rsid w:val="00AA40B5"/>
    <w:rsid w:val="00AA68DD"/>
    <w:rsid w:val="00AA77C6"/>
    <w:rsid w:val="00AB24DD"/>
    <w:rsid w:val="00AB2F12"/>
    <w:rsid w:val="00AB5463"/>
    <w:rsid w:val="00AC11BC"/>
    <w:rsid w:val="00AC135E"/>
    <w:rsid w:val="00AD5A2F"/>
    <w:rsid w:val="00AE128A"/>
    <w:rsid w:val="00B0533B"/>
    <w:rsid w:val="00B06349"/>
    <w:rsid w:val="00B106D1"/>
    <w:rsid w:val="00B210C6"/>
    <w:rsid w:val="00B30178"/>
    <w:rsid w:val="00B35B19"/>
    <w:rsid w:val="00B37916"/>
    <w:rsid w:val="00B571F0"/>
    <w:rsid w:val="00B70077"/>
    <w:rsid w:val="00B730EA"/>
    <w:rsid w:val="00B82A6C"/>
    <w:rsid w:val="00B947B8"/>
    <w:rsid w:val="00BA622E"/>
    <w:rsid w:val="00BC419A"/>
    <w:rsid w:val="00BD3BAE"/>
    <w:rsid w:val="00BD7E8E"/>
    <w:rsid w:val="00C0200F"/>
    <w:rsid w:val="00C32E62"/>
    <w:rsid w:val="00C465C3"/>
    <w:rsid w:val="00C46C17"/>
    <w:rsid w:val="00C5230B"/>
    <w:rsid w:val="00C71978"/>
    <w:rsid w:val="00C7723B"/>
    <w:rsid w:val="00C77482"/>
    <w:rsid w:val="00CA0DAC"/>
    <w:rsid w:val="00CA5881"/>
    <w:rsid w:val="00CB20DF"/>
    <w:rsid w:val="00CB7F93"/>
    <w:rsid w:val="00CC7938"/>
    <w:rsid w:val="00CC7EB0"/>
    <w:rsid w:val="00D251E4"/>
    <w:rsid w:val="00D25ACF"/>
    <w:rsid w:val="00D30ED3"/>
    <w:rsid w:val="00D31699"/>
    <w:rsid w:val="00D5172B"/>
    <w:rsid w:val="00D52793"/>
    <w:rsid w:val="00D81E1E"/>
    <w:rsid w:val="00D86697"/>
    <w:rsid w:val="00D93FCD"/>
    <w:rsid w:val="00D96570"/>
    <w:rsid w:val="00DA0A85"/>
    <w:rsid w:val="00DB63CA"/>
    <w:rsid w:val="00DC46F8"/>
    <w:rsid w:val="00DD23D6"/>
    <w:rsid w:val="00DD4C32"/>
    <w:rsid w:val="00DD6B82"/>
    <w:rsid w:val="00E00FBB"/>
    <w:rsid w:val="00E04EDC"/>
    <w:rsid w:val="00E16B36"/>
    <w:rsid w:val="00E264EF"/>
    <w:rsid w:val="00E268A4"/>
    <w:rsid w:val="00E3717C"/>
    <w:rsid w:val="00E40457"/>
    <w:rsid w:val="00E40C63"/>
    <w:rsid w:val="00E43576"/>
    <w:rsid w:val="00E456CE"/>
    <w:rsid w:val="00E507D1"/>
    <w:rsid w:val="00E57D8A"/>
    <w:rsid w:val="00E641A2"/>
    <w:rsid w:val="00E7241A"/>
    <w:rsid w:val="00E80471"/>
    <w:rsid w:val="00E83157"/>
    <w:rsid w:val="00E90C07"/>
    <w:rsid w:val="00E946ED"/>
    <w:rsid w:val="00EA7D52"/>
    <w:rsid w:val="00EB3796"/>
    <w:rsid w:val="00EB5E48"/>
    <w:rsid w:val="00ED23FE"/>
    <w:rsid w:val="00ED7768"/>
    <w:rsid w:val="00EE57CB"/>
    <w:rsid w:val="00EE6361"/>
    <w:rsid w:val="00EF2327"/>
    <w:rsid w:val="00EF53AC"/>
    <w:rsid w:val="00F07DA2"/>
    <w:rsid w:val="00F1770D"/>
    <w:rsid w:val="00F30EA2"/>
    <w:rsid w:val="00F45977"/>
    <w:rsid w:val="00F468B2"/>
    <w:rsid w:val="00F55E3B"/>
    <w:rsid w:val="00F71309"/>
    <w:rsid w:val="00F860F9"/>
    <w:rsid w:val="00FD1302"/>
    <w:rsid w:val="00FE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E09B8"/>
  <w15:docId w15:val="{132DE5D9-3092-4A56-B893-C52253523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63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34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3">
    <w:name w:val="Body Text Indent 3"/>
    <w:basedOn w:val="a"/>
    <w:link w:val="30"/>
    <w:rsid w:val="00B0634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0634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">
    <w:name w:val="Основной текст Знак1"/>
    <w:basedOn w:val="a0"/>
    <w:uiPriority w:val="99"/>
    <w:locked/>
    <w:rsid w:val="00B06349"/>
    <w:rPr>
      <w:rFonts w:ascii="Arial" w:hAnsi="Arial" w:cs="Arial" w:hint="default"/>
      <w:shd w:val="clear" w:color="auto" w:fill="FFFFFF"/>
    </w:rPr>
  </w:style>
  <w:style w:type="paragraph" w:styleId="a4">
    <w:name w:val="No Spacing"/>
    <w:uiPriority w:val="1"/>
    <w:qFormat/>
    <w:rsid w:val="00881C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A582A"/>
    <w:rPr>
      <w:color w:val="0000FF" w:themeColor="hyperlink"/>
      <w:u w:val="single"/>
    </w:rPr>
  </w:style>
  <w:style w:type="table" w:styleId="a6">
    <w:name w:val="Table Grid"/>
    <w:basedOn w:val="a1"/>
    <w:rsid w:val="006A58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E00FBB"/>
    <w:pPr>
      <w:jc w:val="center"/>
    </w:pPr>
    <w:rPr>
      <w:b/>
    </w:rPr>
  </w:style>
  <w:style w:type="character" w:customStyle="1" w:styleId="a8">
    <w:name w:val="Название Знак"/>
    <w:basedOn w:val="a0"/>
    <w:link w:val="a7"/>
    <w:rsid w:val="00E00FB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46C1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46C17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annotation reference"/>
    <w:basedOn w:val="a0"/>
    <w:uiPriority w:val="99"/>
    <w:semiHidden/>
    <w:unhideWhenUsed/>
    <w:rsid w:val="00E40C6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40C63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E40C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40C6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E40C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Revision"/>
    <w:hidden/>
    <w:uiPriority w:val="99"/>
    <w:semiHidden/>
    <w:rsid w:val="00397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Emphasis"/>
    <w:basedOn w:val="a0"/>
    <w:uiPriority w:val="20"/>
    <w:qFormat/>
    <w:rsid w:val="007407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olyakova_&#1072;&#1072;@interra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CA161A-A537-4995-B792-67D1A7256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1379</TotalTime>
  <Pages>6</Pages>
  <Words>2508</Words>
  <Characters>14296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</dc:creator>
  <cp:lastModifiedBy>Полякова А. А.</cp:lastModifiedBy>
  <cp:revision>7</cp:revision>
  <cp:lastPrinted>2025-03-26T08:15:00Z</cp:lastPrinted>
  <dcterms:created xsi:type="dcterms:W3CDTF">2025-03-19T08:57:00Z</dcterms:created>
  <dcterms:modified xsi:type="dcterms:W3CDTF">2025-03-26T08:17:00Z</dcterms:modified>
</cp:coreProperties>
</file>